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CF" w:rsidRDefault="008507CF" w:rsidP="008507CF">
      <w:pPr>
        <w:pStyle w:val="1"/>
        <w:spacing w:line="276" w:lineRule="auto"/>
        <w:ind w:left="5387" w:firstLine="0"/>
        <w:jc w:val="center"/>
      </w:pPr>
      <w:r>
        <w:t>УТВЕРЖДЕНО</w:t>
      </w:r>
    </w:p>
    <w:p w:rsidR="008507CF" w:rsidRDefault="008507CF" w:rsidP="008507CF">
      <w:pPr>
        <w:pStyle w:val="31"/>
        <w:spacing w:after="0" w:line="276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членов </w:t>
      </w:r>
    </w:p>
    <w:p w:rsidR="008507CF" w:rsidRDefault="008507CF" w:rsidP="008507CF">
      <w:pPr>
        <w:pStyle w:val="31"/>
        <w:spacing w:after="0" w:line="276" w:lineRule="auto"/>
        <w:ind w:left="5387"/>
        <w:rPr>
          <w:b/>
          <w:sz w:val="28"/>
          <w:szCs w:val="28"/>
        </w:rPr>
      </w:pPr>
      <w:r>
        <w:rPr>
          <w:sz w:val="28"/>
          <w:szCs w:val="28"/>
        </w:rPr>
        <w:t>Союза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«СтройСвязьТелеком»</w:t>
      </w:r>
      <w:r>
        <w:rPr>
          <w:b/>
          <w:sz w:val="28"/>
          <w:szCs w:val="28"/>
        </w:rPr>
        <w:t xml:space="preserve"> </w:t>
      </w:r>
    </w:p>
    <w:p w:rsidR="008507CF" w:rsidRDefault="008507CF" w:rsidP="008507CF">
      <w:pPr>
        <w:pStyle w:val="3"/>
        <w:spacing w:line="276" w:lineRule="auto"/>
        <w:ind w:left="5387"/>
        <w:rPr>
          <w:b w:val="0"/>
          <w:szCs w:val="28"/>
        </w:rPr>
      </w:pPr>
      <w:r>
        <w:rPr>
          <w:b w:val="0"/>
          <w:szCs w:val="28"/>
        </w:rPr>
        <w:t xml:space="preserve">Протокол от </w:t>
      </w:r>
      <w:r w:rsidR="00BE3575">
        <w:rPr>
          <w:b w:val="0"/>
          <w:szCs w:val="28"/>
        </w:rPr>
        <w:t>27</w:t>
      </w:r>
      <w:r>
        <w:rPr>
          <w:b w:val="0"/>
          <w:szCs w:val="28"/>
        </w:rPr>
        <w:t xml:space="preserve">  апреля 2017 г. № </w:t>
      </w:r>
      <w:r w:rsidRPr="00BE3575">
        <w:rPr>
          <w:b w:val="0"/>
          <w:szCs w:val="28"/>
        </w:rPr>
        <w:t>24</w:t>
      </w:r>
    </w:p>
    <w:p w:rsidR="007177C1" w:rsidRDefault="007177C1" w:rsidP="007177C1">
      <w:pPr>
        <w:pStyle w:val="2"/>
        <w:spacing w:line="360" w:lineRule="auto"/>
        <w:rPr>
          <w:szCs w:val="28"/>
        </w:rPr>
      </w:pPr>
    </w:p>
    <w:p w:rsidR="008507CF" w:rsidRPr="008507CF" w:rsidRDefault="008507CF" w:rsidP="008507CF"/>
    <w:p w:rsidR="007177C1" w:rsidRPr="001E3C23" w:rsidRDefault="007177C1" w:rsidP="007177C1">
      <w:pPr>
        <w:pStyle w:val="2"/>
        <w:spacing w:line="360" w:lineRule="auto"/>
        <w:rPr>
          <w:szCs w:val="28"/>
        </w:rPr>
      </w:pPr>
    </w:p>
    <w:p w:rsidR="007177C1" w:rsidRPr="001E3C23" w:rsidRDefault="007177C1" w:rsidP="007177C1">
      <w:pPr>
        <w:pStyle w:val="2"/>
        <w:spacing w:line="360" w:lineRule="auto"/>
        <w:rPr>
          <w:szCs w:val="28"/>
        </w:rPr>
      </w:pPr>
      <w:r w:rsidRPr="001E3C23">
        <w:rPr>
          <w:szCs w:val="28"/>
        </w:rPr>
        <w:t>ПОЛОЖЕНИЕ</w:t>
      </w:r>
    </w:p>
    <w:p w:rsidR="007177C1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Генеральном директоре</w:t>
      </w:r>
    </w:p>
    <w:p w:rsidR="007177C1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Общероссийского межотраслевого объединения работодателей </w:t>
      </w:r>
      <w:r>
        <w:rPr>
          <w:b/>
          <w:sz w:val="28"/>
          <w:szCs w:val="28"/>
        </w:rPr>
        <w:t>–</w:t>
      </w:r>
      <w:r w:rsidRPr="001E3C23">
        <w:rPr>
          <w:b/>
          <w:sz w:val="28"/>
          <w:szCs w:val="28"/>
        </w:rPr>
        <w:t xml:space="preserve"> </w:t>
      </w:r>
    </w:p>
    <w:p w:rsidR="007177C1" w:rsidRPr="001E3C23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 xml:space="preserve">             Союз строителей объектов связи и информационных технологий «СтройСвязьТелеком»</w:t>
      </w:r>
    </w:p>
    <w:p w:rsidR="007177C1" w:rsidRPr="001E3C23" w:rsidRDefault="007177C1" w:rsidP="007177C1">
      <w:pPr>
        <w:jc w:val="center"/>
        <w:outlineLvl w:val="0"/>
        <w:rPr>
          <w:b/>
          <w:sz w:val="28"/>
          <w:szCs w:val="28"/>
        </w:rPr>
      </w:pPr>
      <w:r w:rsidRPr="001E3C23">
        <w:rPr>
          <w:b/>
          <w:sz w:val="28"/>
          <w:szCs w:val="28"/>
        </w:rPr>
        <w:t>(Союз «СтройСвязьТелеком»)</w:t>
      </w: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7177C1" w:rsidRDefault="007177C1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8507CF" w:rsidRDefault="008507CF" w:rsidP="007177C1">
      <w:pPr>
        <w:rPr>
          <w:b/>
          <w:sz w:val="28"/>
          <w:szCs w:val="28"/>
        </w:rPr>
      </w:pPr>
    </w:p>
    <w:p w:rsidR="008507CF" w:rsidRDefault="008507CF" w:rsidP="00717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7177C1" w:rsidRDefault="007177C1" w:rsidP="007177C1">
      <w:pPr>
        <w:jc w:val="center"/>
        <w:rPr>
          <w:szCs w:val="28"/>
        </w:rPr>
      </w:pPr>
      <w:r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br w:type="page"/>
      </w:r>
    </w:p>
    <w:p w:rsidR="007174FC" w:rsidRPr="00BE3575" w:rsidRDefault="007174FC" w:rsidP="008507CF">
      <w:pPr>
        <w:spacing w:line="276" w:lineRule="auto"/>
        <w:ind w:left="567"/>
        <w:jc w:val="both"/>
        <w:outlineLvl w:val="0"/>
        <w:rPr>
          <w:sz w:val="28"/>
          <w:szCs w:val="28"/>
        </w:rPr>
      </w:pPr>
      <w:r w:rsidRPr="00BE3575">
        <w:rPr>
          <w:bCs/>
          <w:sz w:val="28"/>
        </w:rPr>
        <w:lastRenderedPageBreak/>
        <w:t xml:space="preserve">Настоящее Положение определяет статус, функции и полномочия Генерального директора </w:t>
      </w:r>
      <w:r w:rsidR="008614CC" w:rsidRPr="00BE3575">
        <w:rPr>
          <w:sz w:val="28"/>
          <w:szCs w:val="28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  <w:r w:rsidR="008507CF" w:rsidRPr="00BE3575">
        <w:rPr>
          <w:sz w:val="28"/>
          <w:szCs w:val="28"/>
        </w:rPr>
        <w:t xml:space="preserve"> (далее </w:t>
      </w:r>
      <w:r w:rsidR="00C95FD2" w:rsidRPr="00BE3575">
        <w:rPr>
          <w:sz w:val="28"/>
          <w:szCs w:val="28"/>
        </w:rPr>
        <w:t>–</w:t>
      </w:r>
      <w:r w:rsidR="008507CF" w:rsidRPr="00BE3575">
        <w:rPr>
          <w:sz w:val="28"/>
          <w:szCs w:val="28"/>
        </w:rPr>
        <w:t xml:space="preserve"> </w:t>
      </w:r>
      <w:r w:rsidR="00C95FD2" w:rsidRPr="00BE3575">
        <w:rPr>
          <w:sz w:val="28"/>
          <w:szCs w:val="28"/>
        </w:rPr>
        <w:t>Союз «СтройСвязьТелеком»)</w:t>
      </w:r>
      <w:r w:rsidRPr="00BE3575">
        <w:rPr>
          <w:bCs/>
          <w:sz w:val="28"/>
        </w:rPr>
        <w:t>, порядок избрания и</w:t>
      </w:r>
      <w:r w:rsidRPr="00BE3575">
        <w:rPr>
          <w:sz w:val="28"/>
        </w:rPr>
        <w:t xml:space="preserve"> досрочного прекращения его полномочий, а также порядок взаимодействия с иными органами и структурными подразделениями </w:t>
      </w:r>
      <w:r w:rsidR="00C95FD2" w:rsidRPr="00BE3575">
        <w:rPr>
          <w:sz w:val="28"/>
          <w:szCs w:val="28"/>
        </w:rPr>
        <w:t>Союза «СтройСвязьТелеком»</w:t>
      </w:r>
      <w:r w:rsidRPr="00BE3575">
        <w:rPr>
          <w:sz w:val="28"/>
        </w:rPr>
        <w:t xml:space="preserve"> (далее - </w:t>
      </w:r>
      <w:r w:rsidR="008614CC" w:rsidRPr="00BE3575">
        <w:rPr>
          <w:sz w:val="28"/>
        </w:rPr>
        <w:t>Союз</w:t>
      </w:r>
      <w:r w:rsidRPr="00BE3575">
        <w:rPr>
          <w:sz w:val="28"/>
        </w:rPr>
        <w:t xml:space="preserve">). </w:t>
      </w:r>
    </w:p>
    <w:p w:rsidR="007174FC" w:rsidRPr="00785F92" w:rsidRDefault="00B124F8" w:rsidP="00C95FD2">
      <w:pPr>
        <w:pStyle w:val="a1"/>
        <w:numPr>
          <w:ilvl w:val="0"/>
          <w:numId w:val="12"/>
        </w:numPr>
        <w:spacing w:before="240" w:after="240" w:line="276" w:lineRule="auto"/>
        <w:ind w:left="714" w:hanging="357"/>
        <w:jc w:val="center"/>
        <w:rPr>
          <w:rFonts w:ascii="Times New Roman" w:hAnsi="Times New Roman"/>
          <w:b/>
          <w:bCs/>
          <w:sz w:val="28"/>
        </w:rPr>
      </w:pPr>
      <w:r w:rsidRPr="00785F92">
        <w:rPr>
          <w:rFonts w:ascii="Times New Roman" w:hAnsi="Times New Roman"/>
          <w:b/>
          <w:bCs/>
          <w:sz w:val="28"/>
        </w:rPr>
        <w:t>Статус Генерального директора</w:t>
      </w:r>
    </w:p>
    <w:p w:rsidR="007174FC" w:rsidRPr="00BE3575" w:rsidRDefault="007174FC" w:rsidP="00C95FD2">
      <w:pPr>
        <w:pStyle w:val="a1"/>
        <w:numPr>
          <w:ilvl w:val="1"/>
          <w:numId w:val="1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E3575">
        <w:rPr>
          <w:rFonts w:ascii="Times New Roman" w:hAnsi="Times New Roman"/>
          <w:sz w:val="28"/>
        </w:rPr>
        <w:t xml:space="preserve">Единоличным исполнительным органом управления </w:t>
      </w:r>
      <w:r w:rsidR="007F251F" w:rsidRPr="00BE3575">
        <w:rPr>
          <w:rFonts w:ascii="Times New Roman" w:hAnsi="Times New Roman"/>
          <w:sz w:val="28"/>
        </w:rPr>
        <w:t>Союз</w:t>
      </w:r>
      <w:r w:rsidRPr="00BE3575">
        <w:rPr>
          <w:rFonts w:ascii="Times New Roman" w:hAnsi="Times New Roman"/>
          <w:sz w:val="28"/>
        </w:rPr>
        <w:t xml:space="preserve">а (постоянно действующим органом </w:t>
      </w:r>
      <w:r w:rsidR="007F251F" w:rsidRPr="00BE3575">
        <w:rPr>
          <w:rFonts w:ascii="Times New Roman" w:hAnsi="Times New Roman"/>
          <w:sz w:val="28"/>
        </w:rPr>
        <w:t>Союз</w:t>
      </w:r>
      <w:r w:rsidRPr="00BE3575">
        <w:rPr>
          <w:rFonts w:ascii="Times New Roman" w:hAnsi="Times New Roman"/>
          <w:sz w:val="28"/>
        </w:rPr>
        <w:t>а) является Генеральный директор.</w:t>
      </w:r>
    </w:p>
    <w:p w:rsidR="0066504E" w:rsidRPr="00BE3575" w:rsidRDefault="0066504E" w:rsidP="0066504E">
      <w:pPr>
        <w:pStyle w:val="a1"/>
        <w:numPr>
          <w:ilvl w:val="1"/>
          <w:numId w:val="1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E3575">
        <w:rPr>
          <w:rFonts w:ascii="Times New Roman" w:hAnsi="Times New Roman"/>
          <w:sz w:val="28"/>
        </w:rPr>
        <w:t>Назначение на должность Генерального директора Союза и досрочное прекращение его полномочий относится к исключительной компетенции  Общего собрания членов Союза.</w:t>
      </w:r>
    </w:p>
    <w:p w:rsidR="007174FC" w:rsidRPr="00BE3575" w:rsidRDefault="007174FC" w:rsidP="00C95FD2">
      <w:pPr>
        <w:pStyle w:val="a1"/>
        <w:numPr>
          <w:ilvl w:val="1"/>
          <w:numId w:val="1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BE3575">
        <w:rPr>
          <w:rFonts w:ascii="Times New Roman" w:hAnsi="Times New Roman"/>
          <w:sz w:val="28"/>
          <w:szCs w:val="28"/>
        </w:rPr>
        <w:t>На должность Генерального директора назначается лицо, имеющее высшее профессиональное образование и опыт работы на руководящей должности не менее 5 лет.</w:t>
      </w:r>
    </w:p>
    <w:p w:rsidR="007174FC" w:rsidRPr="00EB10F8" w:rsidRDefault="007174FC" w:rsidP="00C95FD2">
      <w:pPr>
        <w:pStyle w:val="a1"/>
        <w:numPr>
          <w:ilvl w:val="1"/>
          <w:numId w:val="1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 xml:space="preserve">Генеральный директор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 </w:t>
      </w:r>
      <w:r w:rsidR="000B1D6D" w:rsidRPr="00EB10F8">
        <w:rPr>
          <w:rFonts w:ascii="Times New Roman" w:hAnsi="Times New Roman"/>
          <w:sz w:val="28"/>
        </w:rPr>
        <w:t xml:space="preserve">(далее – Генеральный директор) </w:t>
      </w:r>
      <w:r w:rsidRPr="00EB10F8">
        <w:rPr>
          <w:rFonts w:ascii="Times New Roman" w:hAnsi="Times New Roman"/>
          <w:sz w:val="28"/>
        </w:rPr>
        <w:t xml:space="preserve">является должностным лицом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 и </w:t>
      </w:r>
      <w:r w:rsidR="00C357C7" w:rsidRPr="00EB10F8">
        <w:rPr>
          <w:rFonts w:ascii="Times New Roman" w:hAnsi="Times New Roman"/>
          <w:sz w:val="28"/>
        </w:rPr>
        <w:t>назначается</w:t>
      </w:r>
      <w:r w:rsidRPr="00EB10F8">
        <w:rPr>
          <w:rFonts w:ascii="Times New Roman" w:hAnsi="Times New Roman"/>
          <w:sz w:val="28"/>
        </w:rPr>
        <w:t xml:space="preserve"> на определенный </w:t>
      </w:r>
      <w:r w:rsidR="00EB10F8" w:rsidRPr="00EB10F8">
        <w:rPr>
          <w:rFonts w:ascii="Times New Roman" w:hAnsi="Times New Roman"/>
          <w:sz w:val="28"/>
        </w:rPr>
        <w:t>Уставом Союза</w:t>
      </w:r>
      <w:r w:rsidRPr="00EB10F8">
        <w:rPr>
          <w:rFonts w:ascii="Times New Roman" w:hAnsi="Times New Roman"/>
          <w:sz w:val="28"/>
        </w:rPr>
        <w:t xml:space="preserve"> срок. </w:t>
      </w:r>
      <w:r w:rsidRPr="00EB10F8">
        <w:rPr>
          <w:rFonts w:ascii="Times New Roman" w:hAnsi="Times New Roman"/>
          <w:sz w:val="28"/>
          <w:szCs w:val="22"/>
        </w:rPr>
        <w:t xml:space="preserve">При этом одно и то же лицо вправе быть </w:t>
      </w:r>
      <w:r w:rsidR="00C357C7" w:rsidRPr="00EB10F8">
        <w:rPr>
          <w:rFonts w:ascii="Times New Roman" w:hAnsi="Times New Roman"/>
          <w:sz w:val="28"/>
          <w:szCs w:val="22"/>
        </w:rPr>
        <w:t>назначенным</w:t>
      </w:r>
      <w:r w:rsidRPr="00EB10F8">
        <w:rPr>
          <w:rFonts w:ascii="Times New Roman" w:hAnsi="Times New Roman"/>
          <w:sz w:val="28"/>
          <w:szCs w:val="22"/>
        </w:rPr>
        <w:t xml:space="preserve"> на должность Генерального директора на новый срок без ограничения количества таких </w:t>
      </w:r>
      <w:r w:rsidR="00C357C7" w:rsidRPr="00EB10F8">
        <w:rPr>
          <w:rFonts w:ascii="Times New Roman" w:hAnsi="Times New Roman"/>
          <w:sz w:val="28"/>
          <w:szCs w:val="22"/>
        </w:rPr>
        <w:t>назначений</w:t>
      </w:r>
      <w:r w:rsidRPr="00EB10F8">
        <w:rPr>
          <w:rFonts w:ascii="Times New Roman" w:hAnsi="Times New Roman"/>
          <w:sz w:val="28"/>
          <w:szCs w:val="22"/>
        </w:rPr>
        <w:t>.</w:t>
      </w:r>
    </w:p>
    <w:p w:rsidR="007174FC" w:rsidRPr="00785F92" w:rsidRDefault="007174FC" w:rsidP="00C95FD2">
      <w:pPr>
        <w:pStyle w:val="a1"/>
        <w:numPr>
          <w:ilvl w:val="1"/>
          <w:numId w:val="1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Генеральный директор действует непосредственно без доверенности от имени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в пределах своей компетенции.</w:t>
      </w:r>
    </w:p>
    <w:p w:rsidR="007174FC" w:rsidRPr="00EB10F8" w:rsidRDefault="007174FC" w:rsidP="00C95FD2">
      <w:pPr>
        <w:pStyle w:val="a1"/>
        <w:numPr>
          <w:ilvl w:val="1"/>
          <w:numId w:val="1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proofErr w:type="gramStart"/>
      <w:r w:rsidRPr="00785F92">
        <w:rPr>
          <w:rFonts w:ascii="Times New Roman" w:hAnsi="Times New Roman"/>
          <w:sz w:val="28"/>
        </w:rPr>
        <w:t xml:space="preserve">Отношения между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ом, его членами, </w:t>
      </w:r>
      <w:r w:rsidR="007F251F">
        <w:rPr>
          <w:rFonts w:ascii="Times New Roman" w:hAnsi="Times New Roman"/>
          <w:sz w:val="28"/>
        </w:rPr>
        <w:t>Советом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и Генеральным директором регулируются нормами Трудового кодекса Российской Федерации, Конституцией Российской Федерации, Гражданским кодексом Российской Федерации, Федеральным законом «О некоммерческих организациях» от 12.01.1996 г. № 7-ФЗ, Федеральным законом «О саморегулируемых организациях» от 01.12.2007 г. № 315-ФЗ</w:t>
      </w:r>
      <w:r w:rsidR="00C95FD2">
        <w:rPr>
          <w:rFonts w:ascii="Times New Roman" w:hAnsi="Times New Roman"/>
          <w:sz w:val="28"/>
        </w:rPr>
        <w:t xml:space="preserve"> (с изменениями)</w:t>
      </w:r>
      <w:r w:rsidRPr="00785F92">
        <w:rPr>
          <w:rFonts w:ascii="Times New Roman" w:hAnsi="Times New Roman"/>
          <w:sz w:val="28"/>
        </w:rPr>
        <w:t>, Градостроительным кодексом Российской Федерации</w:t>
      </w:r>
      <w:r w:rsidR="00C95FD2">
        <w:rPr>
          <w:rFonts w:ascii="Times New Roman" w:hAnsi="Times New Roman"/>
          <w:sz w:val="28"/>
        </w:rPr>
        <w:t xml:space="preserve"> (с </w:t>
      </w:r>
      <w:r w:rsidR="00C95FD2" w:rsidRPr="00EB10F8">
        <w:rPr>
          <w:rFonts w:ascii="Times New Roman" w:hAnsi="Times New Roman"/>
          <w:sz w:val="28"/>
        </w:rPr>
        <w:t>изменениями)</w:t>
      </w:r>
      <w:r w:rsidRPr="00EB10F8">
        <w:rPr>
          <w:rFonts w:ascii="Times New Roman" w:hAnsi="Times New Roman"/>
          <w:sz w:val="28"/>
        </w:rPr>
        <w:t xml:space="preserve">, а также Уставом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а, настоящим Положением и </w:t>
      </w:r>
      <w:r w:rsidR="00C95FD2" w:rsidRPr="00EB10F8">
        <w:rPr>
          <w:rFonts w:ascii="Times New Roman" w:hAnsi="Times New Roman"/>
          <w:sz w:val="28"/>
        </w:rPr>
        <w:t xml:space="preserve">другими </w:t>
      </w:r>
      <w:r w:rsidRPr="00EB10F8">
        <w:rPr>
          <w:rFonts w:ascii="Times New Roman" w:hAnsi="Times New Roman"/>
          <w:sz w:val="28"/>
        </w:rPr>
        <w:t xml:space="preserve">внутренними </w:t>
      </w:r>
      <w:r w:rsidR="00C95FD2" w:rsidRPr="00EB10F8">
        <w:rPr>
          <w:rFonts w:ascii="Times New Roman" w:hAnsi="Times New Roman"/>
          <w:sz w:val="28"/>
        </w:rPr>
        <w:t>нормативными документами</w:t>
      </w:r>
      <w:proofErr w:type="gramEnd"/>
      <w:r w:rsidR="00C95FD2" w:rsidRPr="00EB10F8">
        <w:rPr>
          <w:rFonts w:ascii="Times New Roman" w:hAnsi="Times New Roman"/>
          <w:sz w:val="28"/>
        </w:rPr>
        <w:t xml:space="preserve">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>а.</w:t>
      </w:r>
    </w:p>
    <w:p w:rsidR="007174FC" w:rsidRDefault="007174FC" w:rsidP="00C95FD2">
      <w:pPr>
        <w:pStyle w:val="a1"/>
        <w:numPr>
          <w:ilvl w:val="1"/>
          <w:numId w:val="14"/>
        </w:numPr>
        <w:tabs>
          <w:tab w:val="left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Генеральный директор подотчетен Общему собранию и </w:t>
      </w:r>
      <w:r w:rsidR="005E1EE8">
        <w:rPr>
          <w:rFonts w:ascii="Times New Roman" w:hAnsi="Times New Roman"/>
          <w:sz w:val="28"/>
        </w:rPr>
        <w:t>Совету</w:t>
      </w:r>
      <w:r w:rsidRPr="00785F92">
        <w:rPr>
          <w:rFonts w:ascii="Times New Roman" w:hAnsi="Times New Roman"/>
          <w:sz w:val="28"/>
        </w:rPr>
        <w:t xml:space="preserve">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а.</w:t>
      </w:r>
    </w:p>
    <w:p w:rsidR="00EB10F8" w:rsidRDefault="00EB10F8" w:rsidP="00EB10F8">
      <w:pPr>
        <w:pStyle w:val="a1"/>
        <w:numPr>
          <w:ilvl w:val="0"/>
          <w:numId w:val="0"/>
        </w:numPr>
        <w:tabs>
          <w:tab w:val="left" w:pos="1134"/>
        </w:tabs>
        <w:spacing w:line="276" w:lineRule="auto"/>
        <w:ind w:left="927"/>
        <w:jc w:val="both"/>
        <w:rPr>
          <w:rFonts w:ascii="Times New Roman" w:hAnsi="Times New Roman"/>
          <w:sz w:val="28"/>
        </w:rPr>
      </w:pPr>
    </w:p>
    <w:p w:rsidR="00EB10F8" w:rsidRPr="00785F92" w:rsidRDefault="00EB10F8" w:rsidP="00EB10F8">
      <w:pPr>
        <w:pStyle w:val="a1"/>
        <w:numPr>
          <w:ilvl w:val="0"/>
          <w:numId w:val="0"/>
        </w:numPr>
        <w:tabs>
          <w:tab w:val="left" w:pos="1134"/>
        </w:tabs>
        <w:spacing w:line="276" w:lineRule="auto"/>
        <w:ind w:left="927"/>
        <w:jc w:val="both"/>
        <w:rPr>
          <w:rFonts w:ascii="Times New Roman" w:hAnsi="Times New Roman"/>
          <w:sz w:val="28"/>
        </w:rPr>
      </w:pPr>
    </w:p>
    <w:p w:rsidR="007174FC" w:rsidRPr="00785F92" w:rsidRDefault="007174FC" w:rsidP="00C95FD2">
      <w:pPr>
        <w:pStyle w:val="a1"/>
        <w:numPr>
          <w:ilvl w:val="0"/>
          <w:numId w:val="12"/>
        </w:numPr>
        <w:spacing w:before="240" w:after="240" w:line="276" w:lineRule="auto"/>
        <w:ind w:left="714" w:hanging="357"/>
        <w:jc w:val="center"/>
        <w:rPr>
          <w:rFonts w:ascii="Times New Roman" w:hAnsi="Times New Roman"/>
          <w:b/>
          <w:bCs/>
          <w:sz w:val="28"/>
        </w:rPr>
      </w:pPr>
      <w:r w:rsidRPr="00785F92">
        <w:rPr>
          <w:rFonts w:ascii="Times New Roman" w:hAnsi="Times New Roman"/>
          <w:b/>
          <w:bCs/>
          <w:sz w:val="28"/>
        </w:rPr>
        <w:t>Функции и по</w:t>
      </w:r>
      <w:r w:rsidR="00F71A75" w:rsidRPr="00785F92">
        <w:rPr>
          <w:rFonts w:ascii="Times New Roman" w:hAnsi="Times New Roman"/>
          <w:b/>
          <w:bCs/>
          <w:sz w:val="28"/>
        </w:rPr>
        <w:t>лномочия Генерального директора</w:t>
      </w:r>
    </w:p>
    <w:p w:rsidR="007174FC" w:rsidRDefault="007174FC" w:rsidP="00C95FD2">
      <w:pPr>
        <w:pStyle w:val="a1"/>
        <w:numPr>
          <w:ilvl w:val="1"/>
          <w:numId w:val="6"/>
        </w:numPr>
        <w:tabs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К компетенции Генерального директора относится </w:t>
      </w:r>
      <w:r w:rsidRPr="00C95FD2">
        <w:rPr>
          <w:rFonts w:ascii="Times New Roman" w:hAnsi="Times New Roman"/>
          <w:sz w:val="28"/>
        </w:rPr>
        <w:t xml:space="preserve">руководство текущей финансово-хозяйственной и исполнительно-распорядительной </w:t>
      </w:r>
      <w:r w:rsidRPr="00EB10F8">
        <w:rPr>
          <w:rFonts w:ascii="Times New Roman" w:hAnsi="Times New Roman"/>
          <w:sz w:val="28"/>
        </w:rPr>
        <w:t xml:space="preserve">(административной) деятельностью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>а</w:t>
      </w:r>
      <w:r w:rsidR="00C3522F" w:rsidRPr="00EB10F8">
        <w:rPr>
          <w:rFonts w:ascii="Times New Roman" w:hAnsi="Times New Roman"/>
          <w:sz w:val="28"/>
        </w:rPr>
        <w:t xml:space="preserve">, не относящиеся к компетенции Общего собрания членов Союза и </w:t>
      </w:r>
      <w:r w:rsidR="005B7A95" w:rsidRPr="00EB10F8">
        <w:rPr>
          <w:rFonts w:ascii="Times New Roman" w:hAnsi="Times New Roman"/>
          <w:sz w:val="28"/>
        </w:rPr>
        <w:t>Совета Союза</w:t>
      </w:r>
      <w:r w:rsidR="00C3522F" w:rsidRPr="00EB10F8">
        <w:rPr>
          <w:rFonts w:ascii="Times New Roman" w:hAnsi="Times New Roman"/>
          <w:sz w:val="28"/>
        </w:rPr>
        <w:t xml:space="preserve">, </w:t>
      </w:r>
      <w:r w:rsidRPr="00EB10F8">
        <w:rPr>
          <w:rFonts w:ascii="Times New Roman" w:hAnsi="Times New Roman"/>
          <w:sz w:val="28"/>
        </w:rPr>
        <w:t>в порядке и в пределах,</w:t>
      </w:r>
      <w:r w:rsidRPr="00785F92">
        <w:rPr>
          <w:rFonts w:ascii="Times New Roman" w:hAnsi="Times New Roman"/>
          <w:sz w:val="28"/>
        </w:rPr>
        <w:t xml:space="preserve"> которые установлены Общим собранием членов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 xml:space="preserve">а, уставом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 и настоящим Положением.</w:t>
      </w:r>
    </w:p>
    <w:p w:rsidR="007174FC" w:rsidRPr="00785F92" w:rsidRDefault="007174FC" w:rsidP="00C95FD2">
      <w:pPr>
        <w:pStyle w:val="a1"/>
        <w:numPr>
          <w:ilvl w:val="1"/>
          <w:numId w:val="6"/>
        </w:numPr>
        <w:tabs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 xml:space="preserve">Решения Генерального директора по вопросам его компетенции принимаются в форме устных распоряжений или в форме письменных распоряжений и приказов. Решения Генерального директора обязательны для исполнения всеми работниками </w:t>
      </w:r>
      <w:r w:rsidR="007F251F">
        <w:rPr>
          <w:rFonts w:ascii="Times New Roman" w:hAnsi="Times New Roman"/>
          <w:sz w:val="28"/>
        </w:rPr>
        <w:t>Союз</w:t>
      </w:r>
      <w:r w:rsidRPr="00785F92">
        <w:rPr>
          <w:rFonts w:ascii="Times New Roman" w:hAnsi="Times New Roman"/>
          <w:sz w:val="28"/>
        </w:rPr>
        <w:t>а.</w:t>
      </w:r>
    </w:p>
    <w:p w:rsidR="007174FC" w:rsidRPr="00785F92" w:rsidRDefault="007174FC" w:rsidP="00C95FD2">
      <w:pPr>
        <w:pStyle w:val="a1"/>
        <w:numPr>
          <w:ilvl w:val="1"/>
          <w:numId w:val="6"/>
        </w:numPr>
        <w:tabs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785F92">
        <w:rPr>
          <w:rFonts w:ascii="Times New Roman" w:hAnsi="Times New Roman"/>
          <w:sz w:val="28"/>
        </w:rPr>
        <w:t>Генеральный директор: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>осуществляет оперативный финансовый контроль, текущее и стратегическое финансовое планирование;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>оценивает эффективность использования материальных и кадровых ресурсов, финансовых средств и капиталовложений;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разрабатывает структуру и штатное расписание исполнительно-распорядительного аппарата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 (дирекции);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заключает от имени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 xml:space="preserve">а и расторгает трудовые договоры с работниками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а, прочие гражданско-правовые договоры и сделки;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обеспечивает выполнение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ом обязательств перед федеральным, региональным и местным бюджетами, государственными внебюджетными фондами, поставщиками, заказчиками и кредиторами, включая банки, а также хозяйственных и трудовых договоров, бизнес-планов;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организует ведение бухгалтерского учета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а, составление и сдачу соответствующих отчетностей;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ведет реестр членов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 xml:space="preserve">а, своевременно вносит соответствующие изменения в реестр членов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>представляет сведения в государственный реестр саморегулируемых организаций и вносит соответствующие изменения в сведения, уже содержащиеся в таком реестре;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организует работу и поддержку информационного сайта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 в сети «Интернет», своевременно вносит соответствующие изменения, следит за полнотой и достоверностью отражаемой на сайте информации, отвечает за размещение на сайте информации, обязательной для размещения саморегулируемыми организациями;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обеспечивает информационную безопасность деятельности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а;</w:t>
      </w:r>
    </w:p>
    <w:p w:rsidR="007174FC" w:rsidRPr="00785F92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color w:val="000000"/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принимает меры по обеспечению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>а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законодательства;</w:t>
      </w:r>
    </w:p>
    <w:p w:rsidR="00EA29F7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785F92">
        <w:rPr>
          <w:color w:val="000000"/>
          <w:sz w:val="28"/>
          <w:szCs w:val="28"/>
        </w:rPr>
        <w:t xml:space="preserve">совершенствует систему трудовой мотивации и ответственности работников </w:t>
      </w:r>
      <w:r w:rsidR="007F251F">
        <w:rPr>
          <w:color w:val="000000"/>
          <w:sz w:val="28"/>
          <w:szCs w:val="28"/>
        </w:rPr>
        <w:t>Союз</w:t>
      </w:r>
      <w:r w:rsidRPr="00785F92">
        <w:rPr>
          <w:color w:val="000000"/>
          <w:sz w:val="28"/>
          <w:szCs w:val="28"/>
        </w:rPr>
        <w:t xml:space="preserve">а, обеспечивает оптимальное сочетание </w:t>
      </w:r>
      <w:proofErr w:type="gramStart"/>
      <w:r w:rsidRPr="00785F92">
        <w:rPr>
          <w:color w:val="000000"/>
          <w:sz w:val="28"/>
          <w:szCs w:val="28"/>
        </w:rPr>
        <w:t>экономических и административных методов</w:t>
      </w:r>
      <w:proofErr w:type="gramEnd"/>
      <w:r w:rsidRPr="00785F92">
        <w:rPr>
          <w:color w:val="000000"/>
          <w:sz w:val="28"/>
          <w:szCs w:val="28"/>
        </w:rPr>
        <w:t xml:space="preserve"> руководства, единоначалия и коллегиальности в обсуждении и решении вопросов, материальных и моральных стимулов </w:t>
      </w:r>
      <w:r w:rsidRPr="00EB10F8">
        <w:rPr>
          <w:sz w:val="28"/>
          <w:szCs w:val="28"/>
        </w:rPr>
        <w:t>повышения эффективности деятельности сотрудников,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</w:t>
      </w:r>
      <w:r w:rsidR="00EA29F7" w:rsidRPr="00EB10F8">
        <w:rPr>
          <w:sz w:val="28"/>
          <w:szCs w:val="28"/>
        </w:rPr>
        <w:t>;</w:t>
      </w:r>
    </w:p>
    <w:p w:rsidR="007174FC" w:rsidRPr="00EB10F8" w:rsidRDefault="00EA29F7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обеспечивает </w:t>
      </w:r>
      <w:r w:rsidR="007174FC" w:rsidRPr="00EB10F8">
        <w:rPr>
          <w:sz w:val="28"/>
          <w:szCs w:val="28"/>
        </w:rPr>
        <w:t xml:space="preserve">выплату заработной платы </w:t>
      </w:r>
      <w:r w:rsidR="0066504E" w:rsidRPr="00EB10F8">
        <w:rPr>
          <w:sz w:val="28"/>
          <w:szCs w:val="28"/>
        </w:rPr>
        <w:t xml:space="preserve">работникам Союза </w:t>
      </w:r>
      <w:r w:rsidR="007174FC" w:rsidRPr="00EB10F8">
        <w:rPr>
          <w:sz w:val="28"/>
          <w:szCs w:val="28"/>
        </w:rPr>
        <w:t>в установленные сроки;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решает вопросы, касающиеся финансово-экономической и хозяйственной деятельности;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защищает имущественные интересы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>а в суде, в том числе арбитражном, органах государственной власти и управления;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обеспечивает хранение документации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>а;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обеспечивает созыв и проведение Общих собраний членов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 xml:space="preserve">а, организует ведение и последующее хранение протоколов </w:t>
      </w:r>
      <w:r w:rsidR="0066504E" w:rsidRPr="00EB10F8">
        <w:rPr>
          <w:sz w:val="28"/>
          <w:szCs w:val="28"/>
        </w:rPr>
        <w:t>О</w:t>
      </w:r>
      <w:r w:rsidRPr="00EB10F8">
        <w:rPr>
          <w:sz w:val="28"/>
          <w:szCs w:val="28"/>
        </w:rPr>
        <w:t xml:space="preserve">бщего собрания членов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>а;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</w:rPr>
      </w:pPr>
      <w:r w:rsidRPr="00EB10F8">
        <w:rPr>
          <w:sz w:val="28"/>
        </w:rPr>
        <w:t xml:space="preserve">осуществляет иные полномочия, указанные в уставе </w:t>
      </w:r>
      <w:r w:rsidR="007F251F" w:rsidRPr="00EB10F8">
        <w:rPr>
          <w:sz w:val="28"/>
        </w:rPr>
        <w:t>Союз</w:t>
      </w:r>
      <w:r w:rsidRPr="00EB10F8">
        <w:rPr>
          <w:sz w:val="28"/>
        </w:rPr>
        <w:t xml:space="preserve">а, и выполняет поручения Общего собрания членов </w:t>
      </w:r>
      <w:r w:rsidR="007F251F" w:rsidRPr="00EB10F8">
        <w:rPr>
          <w:sz w:val="28"/>
        </w:rPr>
        <w:t>Союз</w:t>
      </w:r>
      <w:r w:rsidRPr="00EB10F8">
        <w:rPr>
          <w:sz w:val="28"/>
        </w:rPr>
        <w:t xml:space="preserve">а, Председателя </w:t>
      </w:r>
      <w:r w:rsidR="009D5E11" w:rsidRPr="00EB10F8">
        <w:rPr>
          <w:sz w:val="28"/>
        </w:rPr>
        <w:t>Совета</w:t>
      </w:r>
      <w:r w:rsidRPr="00EB10F8">
        <w:rPr>
          <w:sz w:val="28"/>
        </w:rPr>
        <w:t xml:space="preserve"> </w:t>
      </w:r>
      <w:r w:rsidR="007F251F" w:rsidRPr="00EB10F8">
        <w:rPr>
          <w:sz w:val="28"/>
        </w:rPr>
        <w:t>Союз</w:t>
      </w:r>
      <w:r w:rsidRPr="00EB10F8">
        <w:rPr>
          <w:sz w:val="28"/>
        </w:rPr>
        <w:t xml:space="preserve">а и его заместителей, руководителей комиссий </w:t>
      </w:r>
      <w:r w:rsidR="007F251F" w:rsidRPr="00EB10F8">
        <w:rPr>
          <w:sz w:val="28"/>
        </w:rPr>
        <w:t>Союз</w:t>
      </w:r>
      <w:r w:rsidRPr="00EB10F8">
        <w:rPr>
          <w:sz w:val="28"/>
        </w:rPr>
        <w:t>а, данные в пределах компетенции и не противоречащие закону.</w:t>
      </w:r>
      <w:bookmarkStart w:id="0" w:name="_Toc97051267"/>
      <w:bookmarkStart w:id="1" w:name="_Toc164717233"/>
    </w:p>
    <w:p w:rsidR="007174FC" w:rsidRPr="00EB10F8" w:rsidRDefault="007174FC" w:rsidP="00303E88">
      <w:pPr>
        <w:pStyle w:val="a1"/>
        <w:numPr>
          <w:ilvl w:val="0"/>
          <w:numId w:val="12"/>
        </w:numPr>
        <w:spacing w:before="240" w:after="240" w:line="276" w:lineRule="auto"/>
        <w:ind w:left="714" w:hanging="357"/>
        <w:jc w:val="center"/>
        <w:rPr>
          <w:rFonts w:ascii="Times New Roman" w:hAnsi="Times New Roman"/>
          <w:b/>
          <w:bCs/>
          <w:sz w:val="28"/>
        </w:rPr>
      </w:pPr>
      <w:r w:rsidRPr="00EB10F8">
        <w:rPr>
          <w:rFonts w:ascii="Times New Roman" w:hAnsi="Times New Roman"/>
          <w:b/>
          <w:bCs/>
          <w:sz w:val="28"/>
        </w:rPr>
        <w:t xml:space="preserve">Досрочное прекращение полномочий Генерального директора </w:t>
      </w:r>
      <w:r w:rsidR="007F251F" w:rsidRPr="00EB10F8">
        <w:rPr>
          <w:rFonts w:ascii="Times New Roman" w:hAnsi="Times New Roman"/>
          <w:b/>
          <w:bCs/>
          <w:sz w:val="28"/>
        </w:rPr>
        <w:t>Союз</w:t>
      </w:r>
      <w:r w:rsidRPr="00EB10F8">
        <w:rPr>
          <w:rFonts w:ascii="Times New Roman" w:hAnsi="Times New Roman"/>
          <w:b/>
          <w:bCs/>
          <w:sz w:val="28"/>
        </w:rPr>
        <w:t>а</w:t>
      </w:r>
      <w:bookmarkEnd w:id="0"/>
      <w:bookmarkEnd w:id="1"/>
    </w:p>
    <w:p w:rsidR="007174FC" w:rsidRPr="00EB10F8" w:rsidRDefault="007174FC" w:rsidP="00303E88">
      <w:pPr>
        <w:pStyle w:val="a1"/>
        <w:numPr>
          <w:ilvl w:val="1"/>
          <w:numId w:val="18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 xml:space="preserve">Полномочия Генерального директора могут быть прекращены досрочно решением Общего собрания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>а: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по инициативе </w:t>
      </w:r>
      <w:r w:rsidR="0082564E" w:rsidRPr="00EB10F8">
        <w:rPr>
          <w:sz w:val="28"/>
          <w:szCs w:val="28"/>
        </w:rPr>
        <w:t>Совета</w:t>
      </w:r>
      <w:r w:rsidRPr="00EB10F8">
        <w:rPr>
          <w:sz w:val="28"/>
          <w:szCs w:val="28"/>
        </w:rPr>
        <w:t xml:space="preserve">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 xml:space="preserve">а в случае выявления в действиях Генерального директора существенных и неустранимых нарушений норм действующего законодательства Российской Федерации, положений </w:t>
      </w:r>
      <w:r w:rsidR="00633CFD" w:rsidRPr="00EB10F8">
        <w:rPr>
          <w:sz w:val="28"/>
          <w:szCs w:val="28"/>
        </w:rPr>
        <w:t>У</w:t>
      </w:r>
      <w:r w:rsidRPr="00EB10F8">
        <w:rPr>
          <w:sz w:val="28"/>
          <w:szCs w:val="28"/>
        </w:rPr>
        <w:t xml:space="preserve">става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 xml:space="preserve">а, положений внутренних актов и иных документов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>а, а также в случае совершения преступления, установленного вступившим в силу приговором суда;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по мотивированному отрицательному заключению Ревизионной комиссии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>а при наличии вины Генерального директора;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line="276" w:lineRule="auto"/>
        <w:ind w:left="567" w:firstLine="426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по собственному заявлению Генерального директора, поданному за 1 (один) месяц до предполагаемого дня увольнения;</w:t>
      </w:r>
    </w:p>
    <w:p w:rsidR="007174FC" w:rsidRPr="00EB10F8" w:rsidRDefault="007174FC" w:rsidP="00303E88">
      <w:pPr>
        <w:numPr>
          <w:ilvl w:val="0"/>
          <w:numId w:val="26"/>
        </w:numPr>
        <w:tabs>
          <w:tab w:val="clear" w:pos="1875"/>
          <w:tab w:val="num" w:pos="1276"/>
        </w:tabs>
        <w:autoSpaceDE w:val="0"/>
        <w:autoSpaceDN w:val="0"/>
        <w:adjustRightInd w:val="0"/>
        <w:spacing w:after="120" w:line="276" w:lineRule="auto"/>
        <w:ind w:left="567" w:firstLine="425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иных, установленных законом и /или уставом </w:t>
      </w:r>
      <w:r w:rsidR="007F251F" w:rsidRPr="00EB10F8">
        <w:rPr>
          <w:sz w:val="28"/>
          <w:szCs w:val="28"/>
        </w:rPr>
        <w:t>Союз</w:t>
      </w:r>
      <w:r w:rsidRPr="00EB10F8">
        <w:rPr>
          <w:sz w:val="28"/>
          <w:szCs w:val="28"/>
        </w:rPr>
        <w:t>а случаях.</w:t>
      </w:r>
    </w:p>
    <w:p w:rsidR="007174FC" w:rsidRPr="00EB10F8" w:rsidRDefault="007174FC" w:rsidP="00303E88">
      <w:pPr>
        <w:pStyle w:val="a1"/>
        <w:numPr>
          <w:ilvl w:val="1"/>
          <w:numId w:val="18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 xml:space="preserve">В случае поступления заявления Генерального директора о досрочном прекращении полномочий и/или невозможности (в том числе отказе) Генерального  директора исполнять </w:t>
      </w:r>
      <w:r w:rsidR="0066504E" w:rsidRPr="00EB10F8">
        <w:rPr>
          <w:rFonts w:ascii="Times New Roman" w:hAnsi="Times New Roman"/>
          <w:sz w:val="28"/>
        </w:rPr>
        <w:t xml:space="preserve">свои </w:t>
      </w:r>
      <w:r w:rsidRPr="00EB10F8">
        <w:rPr>
          <w:rFonts w:ascii="Times New Roman" w:hAnsi="Times New Roman"/>
          <w:sz w:val="28"/>
        </w:rPr>
        <w:t xml:space="preserve">обязанности, </w:t>
      </w:r>
      <w:r w:rsidR="009D5E11" w:rsidRPr="00EB10F8">
        <w:rPr>
          <w:rFonts w:ascii="Times New Roman" w:hAnsi="Times New Roman"/>
          <w:sz w:val="28"/>
        </w:rPr>
        <w:t>Совет</w:t>
      </w:r>
      <w:r w:rsidRPr="00EB10F8">
        <w:rPr>
          <w:rFonts w:ascii="Times New Roman" w:hAnsi="Times New Roman"/>
          <w:sz w:val="28"/>
        </w:rPr>
        <w:t xml:space="preserve">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 назначает исполняющего обязанности Генерального директора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 до момента </w:t>
      </w:r>
      <w:r w:rsidR="009131DA" w:rsidRPr="00EB10F8">
        <w:rPr>
          <w:rFonts w:ascii="Times New Roman" w:hAnsi="Times New Roman"/>
          <w:sz w:val="28"/>
        </w:rPr>
        <w:t xml:space="preserve">назначения </w:t>
      </w:r>
      <w:r w:rsidR="000B1D6D" w:rsidRPr="00EB10F8">
        <w:rPr>
          <w:rFonts w:ascii="Times New Roman" w:hAnsi="Times New Roman"/>
          <w:sz w:val="28"/>
        </w:rPr>
        <w:t xml:space="preserve">нового </w:t>
      </w:r>
      <w:r w:rsidRPr="00EB10F8">
        <w:rPr>
          <w:rFonts w:ascii="Times New Roman" w:hAnsi="Times New Roman"/>
          <w:sz w:val="28"/>
        </w:rPr>
        <w:t>Генерального  директора Общим собранием</w:t>
      </w:r>
      <w:r w:rsidR="000B1D6D" w:rsidRPr="00EB10F8">
        <w:rPr>
          <w:rFonts w:ascii="Times New Roman" w:hAnsi="Times New Roman"/>
          <w:sz w:val="28"/>
        </w:rPr>
        <w:t xml:space="preserve"> членов Союза</w:t>
      </w:r>
      <w:r w:rsidRPr="00EB10F8">
        <w:rPr>
          <w:rFonts w:ascii="Times New Roman" w:hAnsi="Times New Roman"/>
          <w:sz w:val="28"/>
        </w:rPr>
        <w:t xml:space="preserve">. В этом случае </w:t>
      </w:r>
      <w:r w:rsidR="009D5E11" w:rsidRPr="00EB10F8">
        <w:rPr>
          <w:rFonts w:ascii="Times New Roman" w:hAnsi="Times New Roman"/>
          <w:sz w:val="28"/>
        </w:rPr>
        <w:t>Совет</w:t>
      </w:r>
      <w:r w:rsidRPr="00EB10F8">
        <w:rPr>
          <w:rFonts w:ascii="Times New Roman" w:hAnsi="Times New Roman"/>
          <w:sz w:val="28"/>
        </w:rPr>
        <w:t xml:space="preserve"> обязан созвать Общее собрание членов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 для решения вопроса о </w:t>
      </w:r>
      <w:r w:rsidR="009131DA" w:rsidRPr="00EB10F8">
        <w:rPr>
          <w:rFonts w:ascii="Times New Roman" w:hAnsi="Times New Roman"/>
          <w:sz w:val="28"/>
        </w:rPr>
        <w:t>назначении</w:t>
      </w:r>
      <w:r w:rsidRPr="00EB10F8">
        <w:rPr>
          <w:rFonts w:ascii="Times New Roman" w:hAnsi="Times New Roman"/>
          <w:sz w:val="28"/>
        </w:rPr>
        <w:t xml:space="preserve"> нового Генерального директора в течение 60 (шестидесяти) календарных дней со дня прекращения полномочий </w:t>
      </w:r>
      <w:r w:rsidR="00633CFD" w:rsidRPr="00EB10F8">
        <w:rPr>
          <w:rFonts w:ascii="Times New Roman" w:hAnsi="Times New Roman"/>
          <w:sz w:val="28"/>
        </w:rPr>
        <w:t xml:space="preserve">бывшего </w:t>
      </w:r>
      <w:r w:rsidRPr="00EB10F8">
        <w:rPr>
          <w:rFonts w:ascii="Times New Roman" w:hAnsi="Times New Roman"/>
          <w:sz w:val="28"/>
        </w:rPr>
        <w:t>Генерального директора.</w:t>
      </w:r>
    </w:p>
    <w:p w:rsidR="007174FC" w:rsidRPr="00EB10F8" w:rsidRDefault="007174FC" w:rsidP="00303E88">
      <w:pPr>
        <w:pStyle w:val="a1"/>
        <w:numPr>
          <w:ilvl w:val="1"/>
          <w:numId w:val="18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 xml:space="preserve">Решение о созыве Общего собрания с вопросом о досрочном прекращении полномочий Генерального директора принимает </w:t>
      </w:r>
      <w:r w:rsidR="009D5E11" w:rsidRPr="00EB10F8">
        <w:rPr>
          <w:rFonts w:ascii="Times New Roman" w:hAnsi="Times New Roman"/>
          <w:sz w:val="28"/>
        </w:rPr>
        <w:t>Совет</w:t>
      </w:r>
      <w:r w:rsidRPr="00EB10F8">
        <w:rPr>
          <w:rFonts w:ascii="Times New Roman" w:hAnsi="Times New Roman"/>
          <w:sz w:val="28"/>
        </w:rPr>
        <w:t xml:space="preserve">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>а квалифицированным большинством в две трети от числа его членов.</w:t>
      </w:r>
    </w:p>
    <w:p w:rsidR="007174FC" w:rsidRPr="00EB10F8" w:rsidRDefault="007174FC" w:rsidP="00303E88">
      <w:pPr>
        <w:pStyle w:val="a1"/>
        <w:numPr>
          <w:ilvl w:val="1"/>
          <w:numId w:val="18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 xml:space="preserve">Одновременно с решением о вынесении на Общее собрание  вопроса о досрочном прекращении полномочий Генерального директора </w:t>
      </w:r>
      <w:r w:rsidR="00853C81" w:rsidRPr="00EB10F8">
        <w:rPr>
          <w:rFonts w:ascii="Times New Roman" w:hAnsi="Times New Roman"/>
          <w:sz w:val="28"/>
        </w:rPr>
        <w:t>Совет</w:t>
      </w:r>
      <w:r w:rsidRPr="00EB10F8">
        <w:rPr>
          <w:rFonts w:ascii="Times New Roman" w:hAnsi="Times New Roman"/>
          <w:sz w:val="28"/>
        </w:rPr>
        <w:t xml:space="preserve">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>а долж</w:t>
      </w:r>
      <w:r w:rsidR="00853C81" w:rsidRPr="00EB10F8">
        <w:rPr>
          <w:rFonts w:ascii="Times New Roman" w:hAnsi="Times New Roman"/>
          <w:sz w:val="28"/>
        </w:rPr>
        <w:t>е</w:t>
      </w:r>
      <w:r w:rsidRPr="00EB10F8">
        <w:rPr>
          <w:rFonts w:ascii="Times New Roman" w:hAnsi="Times New Roman"/>
          <w:sz w:val="28"/>
        </w:rPr>
        <w:t xml:space="preserve">н принять решение о  включении в повестку дня указанного Общего собрания вопроса о </w:t>
      </w:r>
      <w:r w:rsidR="001A2BF4" w:rsidRPr="00EB10F8">
        <w:rPr>
          <w:rFonts w:ascii="Times New Roman" w:hAnsi="Times New Roman"/>
          <w:sz w:val="28"/>
        </w:rPr>
        <w:t>назначени</w:t>
      </w:r>
      <w:r w:rsidR="000B1D6D" w:rsidRPr="00EB10F8">
        <w:rPr>
          <w:rFonts w:ascii="Times New Roman" w:hAnsi="Times New Roman"/>
          <w:sz w:val="28"/>
        </w:rPr>
        <w:t>и</w:t>
      </w:r>
      <w:r w:rsidRPr="00EB10F8">
        <w:rPr>
          <w:rFonts w:ascii="Times New Roman" w:hAnsi="Times New Roman"/>
          <w:sz w:val="28"/>
        </w:rPr>
        <w:t xml:space="preserve"> нового Генерального  директора в порядке, установленном уставом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>а.</w:t>
      </w:r>
      <w:bookmarkStart w:id="2" w:name="_Toc164717234"/>
    </w:p>
    <w:p w:rsidR="007174FC" w:rsidRPr="00EB10F8" w:rsidRDefault="007174FC" w:rsidP="00303E88">
      <w:pPr>
        <w:pStyle w:val="a1"/>
        <w:numPr>
          <w:ilvl w:val="0"/>
          <w:numId w:val="12"/>
        </w:numPr>
        <w:spacing w:before="240" w:after="240" w:line="276" w:lineRule="auto"/>
        <w:ind w:left="714" w:hanging="357"/>
        <w:jc w:val="center"/>
        <w:rPr>
          <w:rFonts w:ascii="Times New Roman" w:hAnsi="Times New Roman"/>
          <w:b/>
          <w:bCs/>
          <w:sz w:val="28"/>
        </w:rPr>
      </w:pPr>
      <w:r w:rsidRPr="00EB10F8">
        <w:rPr>
          <w:rFonts w:ascii="Times New Roman" w:hAnsi="Times New Roman"/>
          <w:b/>
          <w:bCs/>
          <w:sz w:val="28"/>
        </w:rPr>
        <w:t>Конфликт интересов</w:t>
      </w:r>
      <w:bookmarkEnd w:id="2"/>
    </w:p>
    <w:p w:rsidR="00F70393" w:rsidRPr="00EB10F8" w:rsidRDefault="00DE63FB" w:rsidP="00DE63FB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>Под конфликтом интересов понимается ситуация, при которой личная заинтересованность Генерального директора Союза</w:t>
      </w:r>
      <w:r w:rsidR="00F70393" w:rsidRPr="00EB10F8">
        <w:rPr>
          <w:rFonts w:ascii="Times New Roman" w:hAnsi="Times New Roman"/>
          <w:sz w:val="28"/>
        </w:rPr>
        <w:t>:</w:t>
      </w:r>
    </w:p>
    <w:p w:rsidR="00F70393" w:rsidRPr="00EB10F8" w:rsidRDefault="00DE63FB" w:rsidP="00F70393">
      <w:pPr>
        <w:numPr>
          <w:ilvl w:val="0"/>
          <w:numId w:val="26"/>
        </w:numPr>
        <w:tabs>
          <w:tab w:val="clear" w:pos="1875"/>
          <w:tab w:val="num" w:pos="1701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влияет или может повлиять на исполнение им своих профессиональных обязанностей</w:t>
      </w:r>
      <w:r w:rsidR="00F70393" w:rsidRPr="00EB10F8">
        <w:rPr>
          <w:sz w:val="28"/>
          <w:szCs w:val="28"/>
        </w:rPr>
        <w:t>;</w:t>
      </w:r>
    </w:p>
    <w:p w:rsidR="00F70393" w:rsidRPr="00EB10F8" w:rsidRDefault="00DE63FB" w:rsidP="00F70393">
      <w:pPr>
        <w:numPr>
          <w:ilvl w:val="0"/>
          <w:numId w:val="26"/>
        </w:numPr>
        <w:tabs>
          <w:tab w:val="clear" w:pos="1875"/>
          <w:tab w:val="num" w:pos="1701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EB10F8">
        <w:rPr>
          <w:sz w:val="28"/>
          <w:szCs w:val="28"/>
        </w:rPr>
        <w:t xml:space="preserve">влечет за собой возникновение противоречия между такой личной заинтересованностью и законными интересами Союза «СтройСвязьТелеком» </w:t>
      </w:r>
      <w:r w:rsidR="00F70393" w:rsidRPr="00EB10F8">
        <w:rPr>
          <w:sz w:val="28"/>
          <w:szCs w:val="28"/>
        </w:rPr>
        <w:t>и его членов;</w:t>
      </w:r>
    </w:p>
    <w:p w:rsidR="00DE63FB" w:rsidRPr="00EB10F8" w:rsidRDefault="00F70393" w:rsidP="00F70393">
      <w:pPr>
        <w:numPr>
          <w:ilvl w:val="0"/>
          <w:numId w:val="26"/>
        </w:numPr>
        <w:tabs>
          <w:tab w:val="clear" w:pos="1875"/>
          <w:tab w:val="num" w:pos="1701"/>
        </w:tabs>
        <w:autoSpaceDE w:val="0"/>
        <w:autoSpaceDN w:val="0"/>
        <w:adjustRightInd w:val="0"/>
        <w:spacing w:after="120" w:line="276" w:lineRule="auto"/>
        <w:ind w:left="567" w:firstLine="709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влечет</w:t>
      </w:r>
      <w:r w:rsidR="00DE63FB" w:rsidRPr="00EB10F8">
        <w:rPr>
          <w:sz w:val="28"/>
          <w:szCs w:val="28"/>
        </w:rPr>
        <w:t xml:space="preserve"> угрозу возникновения противоречия, которое способно привести к причинению вреда законным интересам Союза «СтройСвязьТелеком».</w:t>
      </w:r>
    </w:p>
    <w:p w:rsidR="007174FC" w:rsidRPr="00EB10F8" w:rsidRDefault="007174FC" w:rsidP="00303E88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 xml:space="preserve">Конфликт интересов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 и Генерального директора, как единоличного исполнительного органа управления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 xml:space="preserve">а, возможен  в связи с наличием у него  полномочий по  совершению от имени </w:t>
      </w:r>
      <w:r w:rsidR="007F251F" w:rsidRPr="00EB10F8">
        <w:rPr>
          <w:rFonts w:ascii="Times New Roman" w:hAnsi="Times New Roman"/>
          <w:sz w:val="28"/>
        </w:rPr>
        <w:t>Союз</w:t>
      </w:r>
      <w:r w:rsidRPr="00EB10F8">
        <w:rPr>
          <w:rFonts w:ascii="Times New Roman" w:hAnsi="Times New Roman"/>
          <w:sz w:val="28"/>
        </w:rPr>
        <w:t>а тех или иных действий, в том числе сделок с другими организациями или гражданами, от которых последние получают определенную выгоду.</w:t>
      </w:r>
    </w:p>
    <w:p w:rsidR="00F70393" w:rsidRPr="00EB10F8" w:rsidRDefault="001B38ED" w:rsidP="00303E88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>Генеральн</w:t>
      </w:r>
      <w:r w:rsidR="00F70393" w:rsidRPr="00EB10F8">
        <w:rPr>
          <w:rFonts w:ascii="Times New Roman" w:hAnsi="Times New Roman"/>
          <w:sz w:val="28"/>
        </w:rPr>
        <w:t>ый</w:t>
      </w:r>
      <w:r w:rsidRPr="00EB10F8">
        <w:rPr>
          <w:rFonts w:ascii="Times New Roman" w:hAnsi="Times New Roman"/>
          <w:sz w:val="28"/>
        </w:rPr>
        <w:t xml:space="preserve">  директор Союза должен соблюдать интересы саморегулируемой организации, прежде всего в отношении целей</w:t>
      </w:r>
      <w:r w:rsidR="00F70393" w:rsidRPr="00EB10F8">
        <w:rPr>
          <w:rFonts w:ascii="Times New Roman" w:hAnsi="Times New Roman"/>
          <w:sz w:val="28"/>
        </w:rPr>
        <w:t xml:space="preserve"> ее деятельности,</w:t>
      </w:r>
      <w:r w:rsidRPr="00EB10F8">
        <w:rPr>
          <w:rFonts w:ascii="Times New Roman" w:hAnsi="Times New Roman"/>
          <w:sz w:val="28"/>
        </w:rPr>
        <w:t xml:space="preserve"> </w:t>
      </w:r>
      <w:r w:rsidR="00F70393" w:rsidRPr="00EB10F8">
        <w:rPr>
          <w:rFonts w:ascii="Times New Roman" w:hAnsi="Times New Roman"/>
          <w:sz w:val="28"/>
        </w:rPr>
        <w:t>предусмотренных Уставом Союза.</w:t>
      </w:r>
    </w:p>
    <w:p w:rsidR="007174FC" w:rsidRPr="00EB10F8" w:rsidRDefault="00F70393" w:rsidP="00303E88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 xml:space="preserve"> </w:t>
      </w:r>
      <w:proofErr w:type="gramStart"/>
      <w:r w:rsidRPr="00EB10F8">
        <w:rPr>
          <w:rFonts w:ascii="Times New Roman" w:hAnsi="Times New Roman"/>
          <w:sz w:val="28"/>
        </w:rPr>
        <w:t>Генеральный  директор Союза</w:t>
      </w:r>
      <w:r w:rsidR="001B38ED" w:rsidRPr="00EB10F8">
        <w:rPr>
          <w:rFonts w:ascii="Times New Roman" w:hAnsi="Times New Roman"/>
          <w:sz w:val="28"/>
        </w:rPr>
        <w:t xml:space="preserve"> в</w:t>
      </w:r>
      <w:r w:rsidR="007174FC" w:rsidRPr="00EB10F8">
        <w:rPr>
          <w:rFonts w:ascii="Times New Roman" w:hAnsi="Times New Roman"/>
          <w:sz w:val="28"/>
        </w:rPr>
        <w:t>о избежание конфликта интересов</w:t>
      </w:r>
      <w:r w:rsidR="001B38ED" w:rsidRPr="00EB10F8">
        <w:rPr>
          <w:rFonts w:ascii="Times New Roman" w:hAnsi="Times New Roman"/>
          <w:sz w:val="28"/>
        </w:rPr>
        <w:t xml:space="preserve"> </w:t>
      </w:r>
      <w:r w:rsidR="007174FC" w:rsidRPr="00EB10F8">
        <w:rPr>
          <w:rFonts w:ascii="Times New Roman" w:hAnsi="Times New Roman"/>
          <w:sz w:val="28"/>
        </w:rPr>
        <w:t xml:space="preserve">не должен использовать </w:t>
      </w:r>
      <w:r w:rsidRPr="00EB10F8">
        <w:rPr>
          <w:rFonts w:ascii="Times New Roman" w:hAnsi="Times New Roman"/>
          <w:sz w:val="28"/>
        </w:rPr>
        <w:t xml:space="preserve">возможности, связанные с осуществлением им своих профессиональных обязанностей, а также </w:t>
      </w:r>
      <w:r w:rsidR="007174FC" w:rsidRPr="00EB10F8">
        <w:rPr>
          <w:rFonts w:ascii="Times New Roman" w:hAnsi="Times New Roman"/>
          <w:sz w:val="28"/>
        </w:rPr>
        <w:t xml:space="preserve">возможности </w:t>
      </w:r>
      <w:r w:rsidR="007F251F" w:rsidRPr="00EB10F8">
        <w:rPr>
          <w:rFonts w:ascii="Times New Roman" w:hAnsi="Times New Roman"/>
          <w:sz w:val="28"/>
        </w:rPr>
        <w:t>Союз</w:t>
      </w:r>
      <w:r w:rsidR="007174FC" w:rsidRPr="00EB10F8">
        <w:rPr>
          <w:rFonts w:ascii="Times New Roman" w:hAnsi="Times New Roman"/>
          <w:sz w:val="28"/>
        </w:rPr>
        <w:t>а (имущество, имущественные и не имущественные права, конфиденциальную информацию и пр.) в целях, не</w:t>
      </w:r>
      <w:r w:rsidRPr="00EB10F8">
        <w:rPr>
          <w:rFonts w:ascii="Times New Roman" w:hAnsi="Times New Roman"/>
          <w:sz w:val="28"/>
        </w:rPr>
        <w:t xml:space="preserve"> предусмотренных Уставом Союза</w:t>
      </w:r>
      <w:r w:rsidR="007174FC" w:rsidRPr="00EB10F8">
        <w:rPr>
          <w:rFonts w:ascii="Times New Roman" w:hAnsi="Times New Roman"/>
          <w:sz w:val="28"/>
        </w:rPr>
        <w:t xml:space="preserve">, </w:t>
      </w:r>
      <w:r w:rsidRPr="00EB10F8">
        <w:rPr>
          <w:rFonts w:ascii="Times New Roman" w:hAnsi="Times New Roman"/>
          <w:sz w:val="28"/>
        </w:rPr>
        <w:t>или</w:t>
      </w:r>
      <w:r w:rsidR="007174FC" w:rsidRPr="00EB10F8">
        <w:rPr>
          <w:rFonts w:ascii="Times New Roman" w:hAnsi="Times New Roman"/>
          <w:sz w:val="28"/>
        </w:rPr>
        <w:t xml:space="preserve"> в своих личных интересах, если </w:t>
      </w:r>
      <w:r w:rsidR="00571F0E" w:rsidRPr="00EB10F8">
        <w:rPr>
          <w:rFonts w:ascii="Times New Roman" w:hAnsi="Times New Roman"/>
          <w:sz w:val="28"/>
        </w:rPr>
        <w:t>они</w:t>
      </w:r>
      <w:r w:rsidR="007174FC" w:rsidRPr="00EB10F8">
        <w:rPr>
          <w:rFonts w:ascii="Times New Roman" w:hAnsi="Times New Roman"/>
          <w:sz w:val="28"/>
        </w:rPr>
        <w:t xml:space="preserve"> противоречат интересам </w:t>
      </w:r>
      <w:r w:rsidR="007F251F" w:rsidRPr="00EB10F8">
        <w:rPr>
          <w:rFonts w:ascii="Times New Roman" w:hAnsi="Times New Roman"/>
          <w:sz w:val="28"/>
        </w:rPr>
        <w:t>Союз</w:t>
      </w:r>
      <w:r w:rsidR="007174FC" w:rsidRPr="00EB10F8">
        <w:rPr>
          <w:rFonts w:ascii="Times New Roman" w:hAnsi="Times New Roman"/>
          <w:sz w:val="28"/>
        </w:rPr>
        <w:t>а и его членов.</w:t>
      </w:r>
      <w:proofErr w:type="gramEnd"/>
    </w:p>
    <w:p w:rsidR="00C3522F" w:rsidRPr="00EB10F8" w:rsidRDefault="00C3522F" w:rsidP="00C3522F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>Генеральный директор Союза не вправе:</w:t>
      </w:r>
    </w:p>
    <w:p w:rsidR="00C3522F" w:rsidRPr="00EB10F8" w:rsidRDefault="00C3522F" w:rsidP="00C3522F">
      <w:pPr>
        <w:numPr>
          <w:ilvl w:val="0"/>
          <w:numId w:val="26"/>
        </w:numPr>
        <w:tabs>
          <w:tab w:val="clear" w:pos="1875"/>
          <w:tab w:val="num" w:pos="1701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приобретать ценные бумаги, эмитентами которых или должниками по которым являются члены Союза, их дочерние и зависимые общества;</w:t>
      </w:r>
    </w:p>
    <w:p w:rsidR="00C3522F" w:rsidRPr="00EB10F8" w:rsidRDefault="00C3522F" w:rsidP="00C3522F">
      <w:pPr>
        <w:numPr>
          <w:ilvl w:val="0"/>
          <w:numId w:val="26"/>
        </w:numPr>
        <w:tabs>
          <w:tab w:val="clear" w:pos="1875"/>
          <w:tab w:val="num" w:pos="1701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заключать с членами Союза,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C3522F" w:rsidRPr="00EB10F8" w:rsidRDefault="00C3522F" w:rsidP="00C3522F">
      <w:pPr>
        <w:numPr>
          <w:ilvl w:val="0"/>
          <w:numId w:val="26"/>
        </w:numPr>
        <w:tabs>
          <w:tab w:val="clear" w:pos="1875"/>
          <w:tab w:val="num" w:pos="1701"/>
        </w:tabs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осуществлять в качестве индивидуального предпринимателя предпринимательскую деятельность, являющуюся предметом саморегулирования для Союза;</w:t>
      </w:r>
    </w:p>
    <w:p w:rsidR="00C3522F" w:rsidRPr="00EB10F8" w:rsidRDefault="00C3522F" w:rsidP="00C3522F">
      <w:pPr>
        <w:numPr>
          <w:ilvl w:val="0"/>
          <w:numId w:val="26"/>
        </w:numPr>
        <w:tabs>
          <w:tab w:val="clear" w:pos="1875"/>
          <w:tab w:val="num" w:pos="1701"/>
        </w:tabs>
        <w:autoSpaceDE w:val="0"/>
        <w:autoSpaceDN w:val="0"/>
        <w:adjustRightInd w:val="0"/>
        <w:spacing w:after="120" w:line="276" w:lineRule="auto"/>
        <w:ind w:left="567" w:firstLine="709"/>
        <w:jc w:val="both"/>
        <w:rPr>
          <w:sz w:val="28"/>
          <w:szCs w:val="28"/>
        </w:rPr>
      </w:pPr>
      <w:r w:rsidRPr="00EB10F8">
        <w:rPr>
          <w:sz w:val="28"/>
          <w:szCs w:val="28"/>
        </w:rPr>
        <w:t>учреждать хозяйственные товарищества и общества, осуществляющие предпринимательскую деятельность, являющуюся предметом саморегулирования для Союза, становиться участником таких хозяйственных товариществ и обществ.</w:t>
      </w:r>
    </w:p>
    <w:p w:rsidR="00571F0E" w:rsidRPr="00EB10F8" w:rsidRDefault="00571F0E" w:rsidP="00571F0E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>Сделка, в совершении которой у Генерального директора имеется заинтересованность и которая совершена с нарушением требований данной статьи Положения, а также Устава Союза и (или) действующего законодательства, может быть признана судом недействительной.</w:t>
      </w:r>
    </w:p>
    <w:p w:rsidR="00571F0E" w:rsidRPr="00EB10F8" w:rsidRDefault="00571F0E" w:rsidP="00571F0E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>В случае</w:t>
      </w:r>
      <w:proofErr w:type="gramStart"/>
      <w:r w:rsidRPr="00EB10F8">
        <w:rPr>
          <w:rFonts w:ascii="Times New Roman" w:hAnsi="Times New Roman"/>
          <w:sz w:val="28"/>
        </w:rPr>
        <w:t>,</w:t>
      </w:r>
      <w:proofErr w:type="gramEnd"/>
      <w:r w:rsidRPr="00EB10F8">
        <w:rPr>
          <w:rFonts w:ascii="Times New Roman" w:hAnsi="Times New Roman"/>
          <w:sz w:val="28"/>
        </w:rPr>
        <w:t xml:space="preserve"> если Генеральный директор Союза предполагает совершение действий, прямо не предусмотренных Уставом и настоящим Положением, то он обязан сообщить о своей возможной заинтересованности в этих действиях Совету Союза и осуществлять указанные действия только после его положительного решения.</w:t>
      </w:r>
    </w:p>
    <w:p w:rsidR="00C3522F" w:rsidRPr="00EB10F8" w:rsidRDefault="00C3522F" w:rsidP="00C3522F">
      <w:pPr>
        <w:pStyle w:val="a1"/>
        <w:numPr>
          <w:ilvl w:val="1"/>
          <w:numId w:val="10"/>
        </w:numPr>
        <w:tabs>
          <w:tab w:val="clear" w:pos="1428"/>
          <w:tab w:val="num" w:pos="1134"/>
        </w:tabs>
        <w:spacing w:line="276" w:lineRule="auto"/>
        <w:ind w:left="567" w:firstLine="0"/>
        <w:jc w:val="both"/>
        <w:rPr>
          <w:rFonts w:ascii="Times New Roman" w:hAnsi="Times New Roman"/>
          <w:sz w:val="28"/>
        </w:rPr>
      </w:pPr>
      <w:r w:rsidRPr="00EB10F8">
        <w:rPr>
          <w:rFonts w:ascii="Times New Roman" w:hAnsi="Times New Roman"/>
          <w:sz w:val="28"/>
        </w:rPr>
        <w:t>Генеральный директор не вправе являться членом органов управления членов Союза, их дочерних и зависимых обществ, являться работником, состоящим в штате указанных организаций.</w:t>
      </w:r>
    </w:p>
    <w:p w:rsidR="007174FC" w:rsidRPr="00EB10F8" w:rsidRDefault="007174FC" w:rsidP="00633CFD">
      <w:pPr>
        <w:pStyle w:val="a1"/>
        <w:numPr>
          <w:ilvl w:val="0"/>
          <w:numId w:val="12"/>
        </w:numPr>
        <w:spacing w:before="240" w:after="240" w:line="276" w:lineRule="auto"/>
        <w:ind w:left="714" w:hanging="147"/>
        <w:jc w:val="center"/>
        <w:rPr>
          <w:rFonts w:ascii="Times New Roman" w:hAnsi="Times New Roman"/>
          <w:b/>
          <w:bCs/>
          <w:sz w:val="28"/>
        </w:rPr>
      </w:pPr>
      <w:r w:rsidRPr="00EB10F8">
        <w:rPr>
          <w:rFonts w:ascii="Times New Roman" w:hAnsi="Times New Roman"/>
          <w:b/>
          <w:bCs/>
          <w:sz w:val="28"/>
        </w:rPr>
        <w:t xml:space="preserve">Утверждение положения о Генеральном директоре </w:t>
      </w:r>
      <w:r w:rsidR="007F251F" w:rsidRPr="00EB10F8">
        <w:rPr>
          <w:rFonts w:ascii="Times New Roman" w:hAnsi="Times New Roman"/>
          <w:b/>
          <w:bCs/>
          <w:sz w:val="28"/>
        </w:rPr>
        <w:t>Союз</w:t>
      </w:r>
      <w:r w:rsidRPr="00EB10F8">
        <w:rPr>
          <w:rFonts w:ascii="Times New Roman" w:hAnsi="Times New Roman"/>
          <w:b/>
          <w:bCs/>
          <w:sz w:val="28"/>
        </w:rPr>
        <w:t>а и внесение в него изменений</w:t>
      </w:r>
    </w:p>
    <w:p w:rsidR="007174FC" w:rsidRDefault="007174FC" w:rsidP="00EB10F8">
      <w:pPr>
        <w:pStyle w:val="a9"/>
        <w:numPr>
          <w:ilvl w:val="1"/>
          <w:numId w:val="12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color w:val="auto"/>
          <w:sz w:val="28"/>
        </w:rPr>
      </w:pPr>
      <w:r w:rsidRPr="00EB10F8">
        <w:rPr>
          <w:rFonts w:ascii="Times New Roman" w:hAnsi="Times New Roman"/>
          <w:color w:val="auto"/>
          <w:sz w:val="28"/>
        </w:rPr>
        <w:t xml:space="preserve">Положение о Генеральном директоре </w:t>
      </w:r>
      <w:r w:rsidR="007F251F" w:rsidRPr="00EB10F8">
        <w:rPr>
          <w:rFonts w:ascii="Times New Roman" w:hAnsi="Times New Roman"/>
          <w:color w:val="auto"/>
          <w:sz w:val="28"/>
        </w:rPr>
        <w:t>Союз</w:t>
      </w:r>
      <w:r w:rsidRPr="00EB10F8">
        <w:rPr>
          <w:rFonts w:ascii="Times New Roman" w:hAnsi="Times New Roman"/>
          <w:color w:val="auto"/>
          <w:sz w:val="28"/>
        </w:rPr>
        <w:t xml:space="preserve">а утверждается Общим собранием членов </w:t>
      </w:r>
      <w:r w:rsidR="007F251F" w:rsidRPr="00EB10F8">
        <w:rPr>
          <w:rFonts w:ascii="Times New Roman" w:hAnsi="Times New Roman"/>
          <w:color w:val="auto"/>
          <w:sz w:val="28"/>
        </w:rPr>
        <w:t>Союз</w:t>
      </w:r>
      <w:r w:rsidRPr="00EB10F8">
        <w:rPr>
          <w:rFonts w:ascii="Times New Roman" w:hAnsi="Times New Roman"/>
          <w:color w:val="auto"/>
          <w:sz w:val="28"/>
        </w:rPr>
        <w:t xml:space="preserve">а по представлению </w:t>
      </w:r>
      <w:r w:rsidR="007D0F6C" w:rsidRPr="00EB10F8">
        <w:rPr>
          <w:rFonts w:ascii="Times New Roman" w:hAnsi="Times New Roman"/>
          <w:color w:val="auto"/>
          <w:sz w:val="28"/>
        </w:rPr>
        <w:t>Совета</w:t>
      </w:r>
      <w:r w:rsidRPr="00EB10F8">
        <w:rPr>
          <w:rFonts w:ascii="Times New Roman" w:hAnsi="Times New Roman"/>
          <w:color w:val="auto"/>
          <w:sz w:val="28"/>
        </w:rPr>
        <w:t xml:space="preserve"> </w:t>
      </w:r>
      <w:r w:rsidR="007F251F" w:rsidRPr="00EB10F8">
        <w:rPr>
          <w:rFonts w:ascii="Times New Roman" w:hAnsi="Times New Roman"/>
          <w:color w:val="auto"/>
          <w:sz w:val="28"/>
        </w:rPr>
        <w:t>Союз</w:t>
      </w:r>
      <w:r w:rsidRPr="00EB10F8">
        <w:rPr>
          <w:rFonts w:ascii="Times New Roman" w:hAnsi="Times New Roman"/>
          <w:color w:val="auto"/>
          <w:sz w:val="28"/>
        </w:rPr>
        <w:t xml:space="preserve">а. Изменения в Положение о Генеральном директоре </w:t>
      </w:r>
      <w:r w:rsidR="007F251F" w:rsidRPr="00EB10F8">
        <w:rPr>
          <w:rFonts w:ascii="Times New Roman" w:hAnsi="Times New Roman"/>
          <w:color w:val="auto"/>
          <w:sz w:val="28"/>
        </w:rPr>
        <w:t>Союз</w:t>
      </w:r>
      <w:r w:rsidRPr="00EB10F8">
        <w:rPr>
          <w:rFonts w:ascii="Times New Roman" w:hAnsi="Times New Roman"/>
          <w:color w:val="auto"/>
          <w:sz w:val="28"/>
        </w:rPr>
        <w:t xml:space="preserve">а вносятся в таком же порядке путем принятия </w:t>
      </w:r>
      <w:r w:rsidR="00303E88" w:rsidRPr="00EB10F8">
        <w:rPr>
          <w:rFonts w:ascii="Times New Roman" w:hAnsi="Times New Roman"/>
          <w:color w:val="auto"/>
          <w:sz w:val="28"/>
        </w:rPr>
        <w:t xml:space="preserve">Общим собранием </w:t>
      </w:r>
      <w:r w:rsidRPr="00EB10F8">
        <w:rPr>
          <w:rFonts w:ascii="Times New Roman" w:hAnsi="Times New Roman"/>
          <w:color w:val="auto"/>
          <w:sz w:val="28"/>
        </w:rPr>
        <w:t>Положения в новой редакции.</w:t>
      </w:r>
    </w:p>
    <w:p w:rsidR="00EB10F8" w:rsidRPr="00A1266E" w:rsidRDefault="00EB10F8" w:rsidP="00A1266E">
      <w:pPr>
        <w:pStyle w:val="a9"/>
        <w:numPr>
          <w:ilvl w:val="1"/>
          <w:numId w:val="12"/>
        </w:numPr>
        <w:tabs>
          <w:tab w:val="left" w:pos="1134"/>
        </w:tabs>
        <w:spacing w:before="0" w:beforeAutospacing="0" w:after="120" w:afterAutospacing="0" w:line="276" w:lineRule="auto"/>
        <w:ind w:left="567" w:firstLine="0"/>
        <w:jc w:val="both"/>
        <w:rPr>
          <w:rFonts w:ascii="Times New Roman" w:hAnsi="Times New Roman"/>
          <w:color w:val="auto"/>
          <w:sz w:val="28"/>
        </w:rPr>
      </w:pPr>
      <w:r w:rsidRPr="00A1266E">
        <w:rPr>
          <w:rFonts w:ascii="Times New Roman" w:hAnsi="Times New Roman"/>
          <w:color w:val="auto"/>
          <w:sz w:val="28"/>
        </w:rPr>
        <w:t>Настоящее Положение вступает в силу по истечении десяти дней со дня принятия Общим собранием членов Союза, но не ранее чем со дня внесения сведений о нем в государственный реестр саморегулируемых организаций.</w:t>
      </w:r>
    </w:p>
    <w:p w:rsidR="00EB10F8" w:rsidRPr="00EB10F8" w:rsidRDefault="00EB10F8" w:rsidP="00EB10F8">
      <w:pPr>
        <w:numPr>
          <w:ilvl w:val="1"/>
          <w:numId w:val="12"/>
        </w:numPr>
        <w:tabs>
          <w:tab w:val="left" w:pos="567"/>
          <w:tab w:val="left" w:pos="1134"/>
        </w:tabs>
        <w:spacing w:after="120" w:line="276" w:lineRule="auto"/>
        <w:ind w:left="567" w:firstLine="0"/>
        <w:jc w:val="both"/>
        <w:rPr>
          <w:sz w:val="28"/>
        </w:rPr>
      </w:pPr>
      <w:r w:rsidRPr="00EB10F8">
        <w:rPr>
          <w:sz w:val="28"/>
          <w:szCs w:val="28"/>
        </w:rPr>
        <w:t>С момента вступления в силу настоящего Положения утрачивает силу Положение о</w:t>
      </w:r>
      <w:r w:rsidR="00A1266E">
        <w:rPr>
          <w:sz w:val="28"/>
          <w:szCs w:val="28"/>
        </w:rPr>
        <w:t xml:space="preserve"> Генеральном директоре</w:t>
      </w:r>
      <w:r w:rsidRPr="00EB10F8">
        <w:rPr>
          <w:sz w:val="28"/>
          <w:szCs w:val="28"/>
        </w:rPr>
        <w:t xml:space="preserve"> </w:t>
      </w:r>
      <w:bookmarkStart w:id="3" w:name="_GoBack"/>
      <w:bookmarkEnd w:id="3"/>
      <w:r w:rsidRPr="00EB10F8">
        <w:rPr>
          <w:sz w:val="28"/>
          <w:szCs w:val="28"/>
        </w:rPr>
        <w:t>НП СРО «СтройСвязьТелеком», утвержденное Общим собранием членов НП СРО «СтройСвязьТелеком», Протокол № 13 от 15 декабря 2011 г.</w:t>
      </w:r>
    </w:p>
    <w:p w:rsidR="00EB10F8" w:rsidRPr="00EB10F8" w:rsidRDefault="00EB10F8">
      <w:pPr>
        <w:pStyle w:val="a9"/>
        <w:spacing w:line="276" w:lineRule="auto"/>
        <w:ind w:left="567"/>
        <w:jc w:val="both"/>
        <w:rPr>
          <w:rFonts w:ascii="Times New Roman" w:hAnsi="Times New Roman"/>
          <w:color w:val="auto"/>
          <w:sz w:val="28"/>
        </w:rPr>
      </w:pPr>
    </w:p>
    <w:sectPr w:rsidR="00EB10F8" w:rsidRPr="00EB10F8">
      <w:headerReference w:type="even" r:id="rId8"/>
      <w:footerReference w:type="default" r:id="rId9"/>
      <w:pgSz w:w="11906" w:h="16838" w:code="9"/>
      <w:pgMar w:top="907" w:right="851" w:bottom="89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CD" w:rsidRDefault="00A224CD">
      <w:r>
        <w:separator/>
      </w:r>
    </w:p>
  </w:endnote>
  <w:endnote w:type="continuationSeparator" w:id="0">
    <w:p w:rsidR="00A224CD" w:rsidRDefault="00A2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96126"/>
      <w:docPartObj>
        <w:docPartGallery w:val="Page Numbers (Bottom of Page)"/>
        <w:docPartUnique/>
      </w:docPartObj>
    </w:sdtPr>
    <w:sdtEndPr/>
    <w:sdtContent>
      <w:p w:rsidR="007177C1" w:rsidRDefault="005B7A9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6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177C1" w:rsidRDefault="007177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CD" w:rsidRDefault="00A224CD">
      <w:r>
        <w:separator/>
      </w:r>
    </w:p>
  </w:footnote>
  <w:footnote w:type="continuationSeparator" w:id="0">
    <w:p w:rsidR="00A224CD" w:rsidRDefault="00A2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FC" w:rsidRDefault="007174F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74FC" w:rsidRDefault="007174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300"/>
    <w:multiLevelType w:val="multilevel"/>
    <w:tmpl w:val="DBD06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C22281E"/>
    <w:multiLevelType w:val="multilevel"/>
    <w:tmpl w:val="6ACA6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39E5"/>
    <w:multiLevelType w:val="multilevel"/>
    <w:tmpl w:val="4B14B5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5801312"/>
    <w:multiLevelType w:val="hybridMultilevel"/>
    <w:tmpl w:val="C0CCD57E"/>
    <w:lvl w:ilvl="0" w:tplc="9ECEE70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06C8D12">
      <w:start w:val="1"/>
      <w:numFmt w:val="decimal"/>
      <w:lvlText w:val="1.%2."/>
      <w:lvlJc w:val="left"/>
      <w:pPr>
        <w:ind w:left="200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431C9B"/>
    <w:multiLevelType w:val="multilevel"/>
    <w:tmpl w:val="87400BFA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5">
    <w:nsid w:val="2A720FD1"/>
    <w:multiLevelType w:val="multilevel"/>
    <w:tmpl w:val="140091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C4C08A4"/>
    <w:multiLevelType w:val="hybridMultilevel"/>
    <w:tmpl w:val="71C61B42"/>
    <w:lvl w:ilvl="0" w:tplc="00087F28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FC50413E">
      <w:start w:val="1"/>
      <w:numFmt w:val="decimal"/>
      <w:lvlText w:val="9.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7DE7"/>
    <w:multiLevelType w:val="multilevel"/>
    <w:tmpl w:val="C8A4B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B2028"/>
    <w:multiLevelType w:val="hybridMultilevel"/>
    <w:tmpl w:val="D0DC0C80"/>
    <w:lvl w:ilvl="0" w:tplc="29D88880">
      <w:start w:val="1"/>
      <w:numFmt w:val="decimal"/>
      <w:lvlText w:val="3.%1."/>
      <w:lvlJc w:val="left"/>
      <w:pPr>
        <w:ind w:left="720" w:hanging="360"/>
      </w:pPr>
      <w:rPr>
        <w:b/>
      </w:rPr>
    </w:lvl>
    <w:lvl w:ilvl="1" w:tplc="5EDC7A44">
      <w:start w:val="1"/>
      <w:numFmt w:val="decimal"/>
      <w:lvlText w:val="3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53EAF"/>
    <w:multiLevelType w:val="multilevel"/>
    <w:tmpl w:val="E0C805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2B8161B"/>
    <w:multiLevelType w:val="hybridMultilevel"/>
    <w:tmpl w:val="1E26E894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740F8"/>
    <w:multiLevelType w:val="multilevel"/>
    <w:tmpl w:val="8AAEBF8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12803F8"/>
    <w:multiLevelType w:val="multilevel"/>
    <w:tmpl w:val="F96E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741FA"/>
    <w:multiLevelType w:val="multilevel"/>
    <w:tmpl w:val="C1FA1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A1775"/>
    <w:multiLevelType w:val="hybridMultilevel"/>
    <w:tmpl w:val="B9E0627C"/>
    <w:lvl w:ilvl="0" w:tplc="3CECBA68">
      <w:start w:val="2"/>
      <w:numFmt w:val="bullet"/>
      <w:lvlText w:val="-"/>
      <w:lvlJc w:val="left"/>
      <w:pPr>
        <w:tabs>
          <w:tab w:val="num" w:pos="1875"/>
        </w:tabs>
        <w:ind w:left="1875" w:hanging="115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531862"/>
    <w:multiLevelType w:val="hybridMultilevel"/>
    <w:tmpl w:val="18000996"/>
    <w:lvl w:ilvl="0" w:tplc="2760DEEC">
      <w:start w:val="1"/>
      <w:numFmt w:val="bullet"/>
      <w:lvlText w:val=""/>
      <w:lvlJc w:val="left"/>
      <w:pPr>
        <w:tabs>
          <w:tab w:val="num" w:pos="1875"/>
        </w:tabs>
        <w:ind w:left="1875" w:hanging="115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B9D432E"/>
    <w:multiLevelType w:val="multilevel"/>
    <w:tmpl w:val="4CA267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70705616"/>
    <w:multiLevelType w:val="hybridMultilevel"/>
    <w:tmpl w:val="C784A9CA"/>
    <w:lvl w:ilvl="0" w:tplc="9ECEE70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8A5C26"/>
    <w:multiLevelType w:val="hybridMultilevel"/>
    <w:tmpl w:val="B5B8EF3A"/>
    <w:lvl w:ilvl="0" w:tplc="64DE1B30">
      <w:start w:val="1"/>
      <w:numFmt w:val="bullet"/>
      <w:lvlText w:val=""/>
      <w:lvlJc w:val="left"/>
      <w:pPr>
        <w:tabs>
          <w:tab w:val="num" w:pos="1875"/>
        </w:tabs>
        <w:ind w:left="1875" w:hanging="115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"/>
  </w:num>
  <w:num w:numId="5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6">
    <w:abstractNumId w:val="2"/>
  </w:num>
  <w:num w:numId="7">
    <w:abstractNumId w:val="14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  <w:num w:numId="13">
    <w:abstractNumId w:val="17"/>
  </w:num>
  <w:num w:numId="14">
    <w:abstractNumId w:val="3"/>
  </w:num>
  <w:num w:numId="15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16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17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18">
    <w:abstractNumId w:val="16"/>
  </w:num>
  <w:num w:numId="19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0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1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2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3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4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25">
    <w:abstractNumId w:val="15"/>
  </w:num>
  <w:num w:numId="26">
    <w:abstractNumId w:val="18"/>
  </w:num>
  <w:num w:numId="27">
    <w:abstractNumId w:val="4"/>
    <w:lvlOverride w:ilvl="0">
      <w:lvl w:ilvl="0">
        <w:start w:val="1"/>
        <w:numFmt w:val="upperRoman"/>
        <w:pStyle w:val="a"/>
        <w:lvlText w:val="%1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none"/>
        <w:lvlRestart w:val="0"/>
        <w:pStyle w:val="a0"/>
        <w:lvlText w:val="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674"/>
          </w:tabs>
          <w:ind w:left="1674" w:hanging="1134"/>
        </w:pPr>
        <w:rPr>
          <w:rFonts w:ascii="Times New Roman" w:hAnsi="Times New Roman" w:cs="Times New Roman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765"/>
          </w:tabs>
          <w:ind w:left="1765" w:hanging="397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none"/>
        <w:pStyle w:val="a2"/>
        <w:lvlText w:val=""/>
        <w:lvlJc w:val="left"/>
        <w:pPr>
          <w:tabs>
            <w:tab w:val="num" w:pos="1134"/>
          </w:tabs>
          <w:ind w:left="1134" w:hanging="567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bullet"/>
        <w:lvlRestart w:val="0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</w:lvl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0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1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2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3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4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5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6">
    <w:abstractNumId w:val="4"/>
    <w:lvlOverride w:ilvl="2">
      <w:lvl w:ilvl="2">
        <w:start w:val="1"/>
        <w:numFmt w:val="decimal"/>
        <w:lvlRestart w:val="0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1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5A5"/>
    <w:rsid w:val="00007C3D"/>
    <w:rsid w:val="000B1D6D"/>
    <w:rsid w:val="000B70DD"/>
    <w:rsid w:val="001A2BF4"/>
    <w:rsid w:val="001B38ED"/>
    <w:rsid w:val="00207CA6"/>
    <w:rsid w:val="0021347D"/>
    <w:rsid w:val="002951A7"/>
    <w:rsid w:val="002D7A66"/>
    <w:rsid w:val="00303E88"/>
    <w:rsid w:val="00305549"/>
    <w:rsid w:val="00373F62"/>
    <w:rsid w:val="004D047E"/>
    <w:rsid w:val="0053121E"/>
    <w:rsid w:val="00571F0E"/>
    <w:rsid w:val="005750B7"/>
    <w:rsid w:val="005B7A95"/>
    <w:rsid w:val="005E1EE8"/>
    <w:rsid w:val="00623CD1"/>
    <w:rsid w:val="00633CFD"/>
    <w:rsid w:val="0066504E"/>
    <w:rsid w:val="00684553"/>
    <w:rsid w:val="007174FC"/>
    <w:rsid w:val="007177C1"/>
    <w:rsid w:val="00731AB5"/>
    <w:rsid w:val="00735BD4"/>
    <w:rsid w:val="00785F92"/>
    <w:rsid w:val="007D0F6C"/>
    <w:rsid w:val="007F251F"/>
    <w:rsid w:val="0082564E"/>
    <w:rsid w:val="008507CF"/>
    <w:rsid w:val="00853C81"/>
    <w:rsid w:val="008614CC"/>
    <w:rsid w:val="009131DA"/>
    <w:rsid w:val="00917560"/>
    <w:rsid w:val="009D36A5"/>
    <w:rsid w:val="009D5E11"/>
    <w:rsid w:val="00A1266E"/>
    <w:rsid w:val="00A224CD"/>
    <w:rsid w:val="00AD55A5"/>
    <w:rsid w:val="00B124F8"/>
    <w:rsid w:val="00B47E27"/>
    <w:rsid w:val="00B9020C"/>
    <w:rsid w:val="00BE3575"/>
    <w:rsid w:val="00C14EA1"/>
    <w:rsid w:val="00C3522F"/>
    <w:rsid w:val="00C357C7"/>
    <w:rsid w:val="00C95FD2"/>
    <w:rsid w:val="00DD5799"/>
    <w:rsid w:val="00DE63FB"/>
    <w:rsid w:val="00EA29F7"/>
    <w:rsid w:val="00EB10F8"/>
    <w:rsid w:val="00EE103A"/>
    <w:rsid w:val="00F70393"/>
    <w:rsid w:val="00F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0"/>
    <w:qFormat/>
    <w:pPr>
      <w:keepNext/>
      <w:widowControl w:val="0"/>
      <w:autoSpaceDE w:val="0"/>
      <w:autoSpaceDN w:val="0"/>
      <w:adjustRightInd w:val="0"/>
      <w:ind w:left="6663" w:firstLine="11"/>
      <w:jc w:val="both"/>
      <w:outlineLvl w:val="0"/>
    </w:pPr>
    <w:rPr>
      <w:b/>
      <w:sz w:val="28"/>
      <w:szCs w:val="28"/>
    </w:rPr>
  </w:style>
  <w:style w:type="paragraph" w:styleId="2">
    <w:name w:val="heading 2"/>
    <w:basedOn w:val="a5"/>
    <w:next w:val="a5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paragraph" w:styleId="3">
    <w:name w:val="heading 3"/>
    <w:basedOn w:val="a5"/>
    <w:next w:val="a5"/>
    <w:link w:val="30"/>
    <w:qFormat/>
    <w:pPr>
      <w:keepNext/>
      <w:widowControl w:val="0"/>
      <w:autoSpaceDE w:val="0"/>
      <w:autoSpaceDN w:val="0"/>
      <w:adjustRightInd w:val="0"/>
      <w:spacing w:line="360" w:lineRule="auto"/>
      <w:ind w:left="5160"/>
      <w:jc w:val="both"/>
      <w:outlineLvl w:val="2"/>
    </w:pPr>
    <w:rPr>
      <w:b/>
      <w:sz w:val="28"/>
    </w:rPr>
  </w:style>
  <w:style w:type="paragraph" w:styleId="4">
    <w:name w:val="heading 4"/>
    <w:basedOn w:val="a5"/>
    <w:next w:val="a5"/>
    <w:qFormat/>
    <w:pPr>
      <w:keepNext/>
      <w:autoSpaceDE w:val="0"/>
      <w:autoSpaceDN w:val="0"/>
      <w:adjustRightInd w:val="0"/>
      <w:spacing w:line="360" w:lineRule="auto"/>
      <w:ind w:left="720"/>
      <w:jc w:val="center"/>
      <w:outlineLvl w:val="3"/>
    </w:pPr>
    <w:rPr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semiHidden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eader">
    <w:name w:val="cheader"/>
    <w:basedOn w:val="a5"/>
    <w:pPr>
      <w:spacing w:before="100" w:beforeAutospacing="1" w:after="100" w:afterAutospacing="1"/>
      <w:jc w:val="center"/>
    </w:pPr>
    <w:rPr>
      <w:rFonts w:ascii="Verdana" w:hAnsi="Verdana"/>
      <w:color w:val="000000"/>
      <w:sz w:val="26"/>
      <w:szCs w:val="26"/>
    </w:rPr>
  </w:style>
  <w:style w:type="character" w:styleId="aa">
    <w:name w:val="Hyperlink"/>
    <w:basedOn w:val="a6"/>
    <w:semiHidden/>
    <w:rPr>
      <w:color w:val="0051A2"/>
      <w:u w:val="single"/>
    </w:rPr>
  </w:style>
  <w:style w:type="paragraph" w:customStyle="1" w:styleId="link">
    <w:name w:val="link"/>
    <w:basedOn w:val="a5"/>
  </w:style>
  <w:style w:type="paragraph" w:styleId="ab">
    <w:name w:val="Body Text Indent"/>
    <w:basedOn w:val="a5"/>
    <w:semiHidden/>
    <w:pPr>
      <w:widowControl w:val="0"/>
      <w:autoSpaceDE w:val="0"/>
      <w:autoSpaceDN w:val="0"/>
      <w:adjustRightInd w:val="0"/>
      <w:spacing w:line="360" w:lineRule="auto"/>
      <w:ind w:left="5760" w:hanging="11"/>
      <w:jc w:val="both"/>
    </w:pPr>
    <w:rPr>
      <w:b/>
      <w:sz w:val="28"/>
    </w:rPr>
  </w:style>
  <w:style w:type="paragraph" w:styleId="ac">
    <w:name w:val="header"/>
    <w:basedOn w:val="a5"/>
    <w:semiHidden/>
    <w:pPr>
      <w:tabs>
        <w:tab w:val="center" w:pos="4677"/>
        <w:tab w:val="right" w:pos="9355"/>
      </w:tabs>
    </w:pPr>
  </w:style>
  <w:style w:type="character" w:styleId="ad">
    <w:name w:val="page number"/>
    <w:basedOn w:val="a6"/>
    <w:semiHidden/>
  </w:style>
  <w:style w:type="paragraph" w:customStyle="1" w:styleId="a">
    <w:name w:val="Д_Глава"/>
    <w:basedOn w:val="a5"/>
    <w:next w:val="a0"/>
    <w:pPr>
      <w:numPr>
        <w:numId w:val="5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0">
    <w:name w:val="Д_Раздел"/>
    <w:basedOn w:val="a5"/>
    <w:next w:val="ae"/>
    <w:autoRedefine/>
    <w:pPr>
      <w:numPr>
        <w:ilvl w:val="1"/>
        <w:numId w:val="5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e">
    <w:name w:val="Д_Статья"/>
    <w:basedOn w:val="a5"/>
    <w:next w:val="a1"/>
    <w:autoRedefine/>
    <w:pPr>
      <w:keepNext/>
      <w:keepLines/>
      <w:spacing w:before="240" w:after="120" w:line="360" w:lineRule="auto"/>
      <w:jc w:val="both"/>
    </w:pPr>
    <w:rPr>
      <w:b/>
      <w:sz w:val="28"/>
    </w:rPr>
  </w:style>
  <w:style w:type="paragraph" w:customStyle="1" w:styleId="a1">
    <w:name w:val="Д_СтПункт№"/>
    <w:basedOn w:val="a5"/>
    <w:pPr>
      <w:numPr>
        <w:ilvl w:val="3"/>
        <w:numId w:val="5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5"/>
    <w:pPr>
      <w:numPr>
        <w:ilvl w:val="4"/>
        <w:numId w:val="5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5"/>
    <w:pPr>
      <w:numPr>
        <w:ilvl w:val="5"/>
        <w:numId w:val="5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5"/>
    <w:pPr>
      <w:numPr>
        <w:ilvl w:val="6"/>
        <w:numId w:val="5"/>
      </w:numPr>
      <w:spacing w:after="120"/>
    </w:pPr>
    <w:rPr>
      <w:rFonts w:ascii="Arial Narrow" w:hAnsi="Arial Narrow"/>
    </w:rPr>
  </w:style>
  <w:style w:type="paragraph" w:styleId="31">
    <w:name w:val="Body Text Indent 3"/>
    <w:basedOn w:val="a5"/>
    <w:link w:val="32"/>
    <w:unhideWhenUsed/>
    <w:rsid w:val="00207C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6"/>
    <w:link w:val="31"/>
    <w:rsid w:val="00207CA6"/>
    <w:rPr>
      <w:sz w:val="16"/>
      <w:szCs w:val="16"/>
    </w:rPr>
  </w:style>
  <w:style w:type="paragraph" w:styleId="af">
    <w:name w:val="footer"/>
    <w:basedOn w:val="a5"/>
    <w:link w:val="af0"/>
    <w:uiPriority w:val="99"/>
    <w:unhideWhenUsed/>
    <w:rsid w:val="007177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6"/>
    <w:link w:val="af"/>
    <w:uiPriority w:val="99"/>
    <w:rsid w:val="007177C1"/>
    <w:rPr>
      <w:sz w:val="24"/>
      <w:szCs w:val="24"/>
    </w:rPr>
  </w:style>
  <w:style w:type="character" w:customStyle="1" w:styleId="10">
    <w:name w:val="Заголовок 1 Знак"/>
    <w:basedOn w:val="a6"/>
    <w:link w:val="1"/>
    <w:rsid w:val="008507CF"/>
    <w:rPr>
      <w:b/>
      <w:sz w:val="28"/>
      <w:szCs w:val="28"/>
    </w:rPr>
  </w:style>
  <w:style w:type="character" w:customStyle="1" w:styleId="30">
    <w:name w:val="Заголовок 3 Знак"/>
    <w:basedOn w:val="a6"/>
    <w:link w:val="3"/>
    <w:rsid w:val="008507CF"/>
    <w:rPr>
      <w:b/>
      <w:sz w:val="28"/>
      <w:szCs w:val="24"/>
    </w:rPr>
  </w:style>
  <w:style w:type="character" w:styleId="af1">
    <w:name w:val="annotation reference"/>
    <w:basedOn w:val="a6"/>
    <w:uiPriority w:val="99"/>
    <w:semiHidden/>
    <w:unhideWhenUsed/>
    <w:rsid w:val="000B1D6D"/>
    <w:rPr>
      <w:sz w:val="16"/>
      <w:szCs w:val="16"/>
    </w:rPr>
  </w:style>
  <w:style w:type="paragraph" w:styleId="af2">
    <w:name w:val="annotation text"/>
    <w:basedOn w:val="a5"/>
    <w:link w:val="af3"/>
    <w:uiPriority w:val="99"/>
    <w:semiHidden/>
    <w:unhideWhenUsed/>
    <w:rsid w:val="000B1D6D"/>
    <w:rPr>
      <w:sz w:val="20"/>
      <w:szCs w:val="20"/>
    </w:rPr>
  </w:style>
  <w:style w:type="character" w:customStyle="1" w:styleId="af3">
    <w:name w:val="Текст примечания Знак"/>
    <w:basedOn w:val="a6"/>
    <w:link w:val="af2"/>
    <w:uiPriority w:val="99"/>
    <w:semiHidden/>
    <w:rsid w:val="000B1D6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1D6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1D6D"/>
    <w:rPr>
      <w:b/>
      <w:bCs/>
    </w:rPr>
  </w:style>
  <w:style w:type="paragraph" w:styleId="af6">
    <w:name w:val="Balloon Text"/>
    <w:basedOn w:val="a5"/>
    <w:link w:val="af7"/>
    <w:uiPriority w:val="99"/>
    <w:semiHidden/>
    <w:unhideWhenUsed/>
    <w:rsid w:val="000B1D6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6"/>
    <w:link w:val="af6"/>
    <w:uiPriority w:val="99"/>
    <w:semiHidden/>
    <w:rsid w:val="000B1D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522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Р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123</dc:creator>
  <cp:lastModifiedBy>СтройСвязьТелеком</cp:lastModifiedBy>
  <cp:revision>2</cp:revision>
  <dcterms:created xsi:type="dcterms:W3CDTF">2017-03-29T15:49:00Z</dcterms:created>
  <dcterms:modified xsi:type="dcterms:W3CDTF">2017-03-29T15:49:00Z</dcterms:modified>
</cp:coreProperties>
</file>